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F0" w:rsidRDefault="008F14F5" w:rsidP="00F9066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50165</wp:posOffset>
            </wp:positionH>
            <wp:positionV relativeFrom="paragraph">
              <wp:posOffset>-289560</wp:posOffset>
            </wp:positionV>
            <wp:extent cx="6791325" cy="1053465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5A2" w:rsidRPr="00860F06" w:rsidRDefault="00F90667" w:rsidP="001C6EEF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860F06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АНАЛИТИЧЕСКАЯ ЧАСТЬ</w:t>
      </w:r>
    </w:p>
    <w:p w:rsidR="00BB2A7F" w:rsidRPr="00860F06" w:rsidRDefault="006B7B49" w:rsidP="00BB2A7F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>
        <w:rPr>
          <w:b/>
          <w:bCs/>
          <w:color w:val="252525"/>
          <w:spacing w:val="-2"/>
          <w:sz w:val="28"/>
          <w:szCs w:val="28"/>
        </w:rPr>
        <w:t>I</w:t>
      </w: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="00BB2A7F" w:rsidRPr="00860F06">
        <w:rPr>
          <w:b/>
          <w:bCs/>
          <w:color w:val="252525"/>
          <w:spacing w:val="-2"/>
          <w:sz w:val="28"/>
          <w:szCs w:val="28"/>
          <w:lang w:val="ru-RU"/>
        </w:rPr>
        <w:t>.ОБРАЗОВАТЕЛЬНАЯ ДЕЯТЕЛЬНОСТЬ ОБРАЗОВАТЕЛЬНОЙ ОРГАНИЗАЦИИ</w:t>
      </w:r>
    </w:p>
    <w:p w:rsidR="00FB05A2" w:rsidRPr="00860F06" w:rsidRDefault="006B7B4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="00F90667"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 СВЕДЕНИЯ ОБ ОБРАЗОВАТЕЛЬНОЙ ОРГАНИЗАЦИИ</w:t>
      </w:r>
    </w:p>
    <w:tbl>
      <w:tblPr>
        <w:tblW w:w="9324" w:type="dxa"/>
        <w:jc w:val="center"/>
        <w:tblInd w:w="43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6772"/>
      </w:tblGrid>
      <w:tr w:rsidR="00F90667" w:rsidRPr="008F14F5" w:rsidTr="00F90667">
        <w:trPr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="00F80A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Григорьевская средняя общеобразовательная школа  (МБОУ Григорьевская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>сош</w:t>
            </w:r>
            <w:proofErr w:type="spellEnd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F90667" w:rsidRPr="00860F06" w:rsidTr="00F90667">
        <w:trPr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Могильная</w:t>
            </w:r>
            <w:proofErr w:type="spellEnd"/>
            <w:r w:rsidR="00F80A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  <w:proofErr w:type="spellEnd"/>
            <w:r w:rsidR="00F80A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  <w:proofErr w:type="spellEnd"/>
          </w:p>
        </w:tc>
      </w:tr>
      <w:tr w:rsidR="00F90667" w:rsidRPr="00860F06" w:rsidTr="00F90667">
        <w:trPr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="00F80A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346966, Ростовская область,</w:t>
            </w:r>
          </w:p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Матвеево-Курганский</w:t>
            </w:r>
            <w:proofErr w:type="spellEnd"/>
            <w:proofErr w:type="gramEnd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район,</w:t>
            </w:r>
          </w:p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Григорьевка,</w:t>
            </w:r>
          </w:p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proofErr w:type="gramEnd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  <w:proofErr w:type="spellEnd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0667" w:rsidRPr="00860F06" w:rsidTr="00F90667">
        <w:trPr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(886341)3-61-33</w:t>
            </w:r>
          </w:p>
        </w:tc>
      </w:tr>
      <w:tr w:rsidR="00F90667" w:rsidRPr="00860F06" w:rsidTr="00F90667">
        <w:trPr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="00F80A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="00F80A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F80A79" w:rsidRDefault="00F80A79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mk768@mail.ru</w:t>
            </w:r>
          </w:p>
        </w:tc>
      </w:tr>
      <w:tr w:rsidR="00F90667" w:rsidRPr="008F14F5" w:rsidTr="00F90667">
        <w:trPr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>Муниципальное образование «</w:t>
            </w:r>
            <w:proofErr w:type="spellStart"/>
            <w:proofErr w:type="gram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>Матвеево-Курганский</w:t>
            </w:r>
            <w:proofErr w:type="spellEnd"/>
            <w:proofErr w:type="gramEnd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</w:tr>
      <w:tr w:rsidR="00F90667" w:rsidRPr="00860F06" w:rsidTr="00F90667">
        <w:trPr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Датасоздания</w:t>
            </w:r>
            <w:proofErr w:type="spellEnd"/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 xml:space="preserve">1914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F90667" w:rsidRPr="008F14F5" w:rsidTr="00F90667">
        <w:trPr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overflowPunct w:val="0"/>
              <w:autoSpaceDE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Серия 61 ЛО</w:t>
            </w:r>
            <w:proofErr w:type="gram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proofErr w:type="gramEnd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 0000583</w:t>
            </w:r>
          </w:p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регистрационный № 3325 от «   01 » апреля 2013   г.</w:t>
            </w:r>
          </w:p>
        </w:tc>
      </w:tr>
      <w:tr w:rsidR="00F90667" w:rsidRPr="008F14F5" w:rsidTr="00F90667">
        <w:trPr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</w:t>
            </w:r>
            <w:proofErr w:type="spellEnd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аккредитации</w:t>
            </w:r>
            <w:proofErr w:type="spellEnd"/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 025347</w:t>
            </w:r>
          </w:p>
          <w:p w:rsidR="00F90667" w:rsidRPr="00860F06" w:rsidRDefault="00F90667" w:rsidP="00F9066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регистрационный  № 1505  от « 21 » февраля 2013  г.</w:t>
            </w:r>
          </w:p>
        </w:tc>
      </w:tr>
    </w:tbl>
    <w:p w:rsidR="00FB05A2" w:rsidRPr="00860F06" w:rsidRDefault="00F90667" w:rsidP="00F90667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Основным видом деятельности МБОУ Григорьевская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 (далее – Школа) является реализация общеобразовательных программ:</w:t>
      </w:r>
    </w:p>
    <w:p w:rsidR="00FB05A2" w:rsidRPr="00860F06" w:rsidRDefault="00F906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основной образовательной программы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начального общего образования;</w:t>
      </w:r>
    </w:p>
    <w:p w:rsidR="00FB05A2" w:rsidRPr="00860F06" w:rsidRDefault="00F906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основной образовательной программы основного общего образования;</w:t>
      </w:r>
    </w:p>
    <w:p w:rsidR="00FB05A2" w:rsidRPr="00860F06" w:rsidRDefault="00F9066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основной образовательной программы среднего общего образования.</w:t>
      </w:r>
    </w:p>
    <w:p w:rsidR="00F90667" w:rsidRPr="00860F06" w:rsidRDefault="00F90667" w:rsidP="00F9066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60F06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Также Школа реализует образовательные программы дополнительного образования детей.</w:t>
      </w:r>
    </w:p>
    <w:p w:rsidR="00FB05A2" w:rsidRPr="00860F06" w:rsidRDefault="00F90667" w:rsidP="00BB2A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0F06">
        <w:rPr>
          <w:rFonts w:ascii="Times New Roman" w:hAnsi="Times New Roman"/>
          <w:sz w:val="28"/>
          <w:szCs w:val="28"/>
          <w:lang w:val="ru-RU"/>
        </w:rPr>
        <w:t>Григорьевская средняя общеобразовательная школа является единственным образовательным учреждением на все село, поэтому особую значимость приобретают ее функции как культурно-образовательного комплекса. Школа расположена в центре села, находящегося в 55 километрах от районного центра, поселка Матвеев Курган. На территории школы находятся оборудованный стадион и спортивные площадки. Все это способствует благоприятным условиям для гармоничного развития и воспитания учащихся.</w:t>
      </w:r>
    </w:p>
    <w:p w:rsidR="00860F06" w:rsidRDefault="00860F06" w:rsidP="00BB2A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2A7F" w:rsidRPr="00860F06" w:rsidRDefault="00BB2A7F" w:rsidP="00BB2A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0F06">
        <w:rPr>
          <w:rFonts w:ascii="Times New Roman" w:hAnsi="Times New Roman"/>
          <w:b/>
          <w:sz w:val="28"/>
          <w:szCs w:val="28"/>
          <w:lang w:val="ru-RU"/>
        </w:rPr>
        <w:t>2.СИСТЕМА УПРАВЛЕНИЯ</w:t>
      </w:r>
    </w:p>
    <w:p w:rsidR="001C6EEF" w:rsidRPr="00860F06" w:rsidRDefault="001C6EEF" w:rsidP="001C6EE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Органы управления, действующие в школе</w:t>
      </w:r>
    </w:p>
    <w:tbl>
      <w:tblPr>
        <w:tblW w:w="10544" w:type="dxa"/>
        <w:jc w:val="center"/>
        <w:tblInd w:w="46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8"/>
        <w:gridCol w:w="7676"/>
      </w:tblGrid>
      <w:tr w:rsidR="001C6EEF" w:rsidRPr="00860F06" w:rsidTr="00525FE9">
        <w:trPr>
          <w:jc w:val="center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6EEF" w:rsidRPr="00860F06" w:rsidRDefault="001C6EEF" w:rsidP="00525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</w:t>
            </w:r>
            <w:proofErr w:type="spellEnd"/>
            <w:r w:rsidR="00F80A7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0F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6EEF" w:rsidRPr="00860F06" w:rsidRDefault="001C6EEF" w:rsidP="00525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Функции</w:t>
            </w:r>
            <w:proofErr w:type="spellEnd"/>
          </w:p>
        </w:tc>
      </w:tr>
      <w:tr w:rsidR="001C6EEF" w:rsidRPr="008F14F5" w:rsidTr="00525FE9">
        <w:trPr>
          <w:jc w:val="center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6EEF" w:rsidRPr="00860F06" w:rsidRDefault="001C6EEF" w:rsidP="00525F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6EEF" w:rsidRPr="00860F06" w:rsidRDefault="001C6EEF" w:rsidP="00525FE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860F0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организации, утверждает штатное расписание, отчетные документы организации, осуществляет </w:t>
            </w:r>
            <w:r w:rsidRPr="00860F0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общее руководство Школой</w:t>
            </w:r>
          </w:p>
        </w:tc>
      </w:tr>
      <w:tr w:rsidR="001C6EEF" w:rsidRPr="00860F06" w:rsidTr="00525FE9">
        <w:trPr>
          <w:jc w:val="center"/>
        </w:trPr>
        <w:tc>
          <w:tcPr>
            <w:tcW w:w="189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6EEF" w:rsidRPr="00860F06" w:rsidRDefault="001C6EEF" w:rsidP="00525F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Педагогическийсовет</w:t>
            </w:r>
            <w:proofErr w:type="spellEnd"/>
          </w:p>
        </w:tc>
        <w:tc>
          <w:tcPr>
            <w:tcW w:w="8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6EEF" w:rsidRPr="00860F06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Осуществляет текущее руководство образовательной деятельностью Школы, в том числе </w:t>
            </w:r>
            <w:r w:rsidRPr="00860F0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рассматривает вопросы:</w:t>
            </w:r>
          </w:p>
          <w:p w:rsidR="001C6EEF" w:rsidRPr="00860F06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− развития образовательных услуг;</w:t>
            </w:r>
          </w:p>
          <w:p w:rsidR="001C6EEF" w:rsidRPr="00860F06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− регламентации образовательных отношений;</w:t>
            </w:r>
          </w:p>
          <w:p w:rsidR="001C6EEF" w:rsidRPr="00860F06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− разработки образовательных программ;</w:t>
            </w:r>
          </w:p>
          <w:p w:rsidR="001C6EEF" w:rsidRPr="00860F06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1C6EEF" w:rsidRPr="00860F06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1C6EEF" w:rsidRPr="00860F06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1C6EEF" w:rsidRPr="008F14F5" w:rsidTr="00525FE9">
        <w:trPr>
          <w:jc w:val="center"/>
        </w:trPr>
        <w:tc>
          <w:tcPr>
            <w:tcW w:w="189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6EEF" w:rsidRPr="00860F06" w:rsidRDefault="001C6EEF" w:rsidP="00525F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Общее</w:t>
            </w:r>
            <w:proofErr w:type="spellEnd"/>
            <w:r w:rsidR="00F80A7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0F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собрание</w:t>
            </w:r>
            <w:proofErr w:type="spellEnd"/>
            <w:r w:rsidR="00F80A7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0F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8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6EEF" w:rsidRPr="00860F06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860F0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числе:</w:t>
            </w:r>
          </w:p>
          <w:p w:rsidR="001C6EEF" w:rsidRPr="00860F06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− участвовать в разработке и принятии коллективного договора, Правил трудового распорядка, </w:t>
            </w:r>
            <w:r w:rsidRPr="00860F0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изменений и дополнений к ним;</w:t>
            </w:r>
          </w:p>
          <w:p w:rsidR="001C6EEF" w:rsidRPr="00860F06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− принимать локальные акты, которые регламентируют деятельность образовательной </w:t>
            </w:r>
            <w:r w:rsidRPr="00860F0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организации и связаны с правами и обязанностями работников;</w:t>
            </w:r>
          </w:p>
          <w:p w:rsidR="001C6EEF" w:rsidRPr="00860F06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860F0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организации;</w:t>
            </w:r>
          </w:p>
          <w:p w:rsidR="001C6EEF" w:rsidRPr="00860F06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0829DA" w:rsidRDefault="000829DA" w:rsidP="001C6E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9DA" w:rsidRDefault="000829DA" w:rsidP="001C6E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EEF" w:rsidRPr="00860F06" w:rsidRDefault="001C6EEF" w:rsidP="001C6E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0F06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образовательной организации создан совет обучающихся и совет родителей (законных представителей) несовершеннолетних обучающихся</w:t>
      </w:r>
      <w:r w:rsidRPr="00860F06">
        <w:rPr>
          <w:color w:val="000000" w:themeColor="text1"/>
          <w:sz w:val="28"/>
          <w:szCs w:val="28"/>
        </w:rPr>
        <w:t>.</w:t>
      </w:r>
    </w:p>
    <w:p w:rsidR="00F90667" w:rsidRPr="00860F06" w:rsidRDefault="00F90667" w:rsidP="00F9066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0F06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Для осуществления учебно-методической работы в Школе создано три </w:t>
      </w:r>
      <w:r w:rsidRPr="00860F06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предметных методических объединения</w:t>
      </w:r>
      <w:r w:rsidRPr="00860F06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</w:p>
    <w:p w:rsidR="00F90667" w:rsidRPr="00860F06" w:rsidRDefault="00F90667" w:rsidP="00F9066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0F06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−  гуманитарных дисциплин;</w:t>
      </w:r>
    </w:p>
    <w:p w:rsidR="00F90667" w:rsidRPr="00860F06" w:rsidRDefault="00F90667" w:rsidP="00F9066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0F06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− естественно- математических дисциплин;</w:t>
      </w:r>
    </w:p>
    <w:p w:rsidR="00FB05A2" w:rsidRPr="00860F06" w:rsidRDefault="00F90667" w:rsidP="001C6E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60F06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− объединение педагогов начального образования</w:t>
      </w:r>
    </w:p>
    <w:p w:rsidR="001C6EEF" w:rsidRPr="00860F06" w:rsidRDefault="001C6EEF" w:rsidP="00F90667">
      <w:pPr>
        <w:pStyle w:val="002-"/>
        <w:ind w:left="720"/>
        <w:rPr>
          <w:sz w:val="28"/>
          <w:szCs w:val="28"/>
        </w:rPr>
      </w:pPr>
    </w:p>
    <w:p w:rsidR="00860F06" w:rsidRDefault="00860F06" w:rsidP="00F90667">
      <w:pPr>
        <w:pStyle w:val="002-"/>
        <w:ind w:left="720"/>
        <w:rPr>
          <w:sz w:val="28"/>
          <w:szCs w:val="28"/>
        </w:rPr>
      </w:pPr>
    </w:p>
    <w:p w:rsidR="00F90667" w:rsidRPr="00860F06" w:rsidRDefault="00F90667" w:rsidP="00F90667">
      <w:pPr>
        <w:pStyle w:val="002-"/>
        <w:ind w:left="720"/>
        <w:rPr>
          <w:sz w:val="28"/>
          <w:szCs w:val="28"/>
        </w:rPr>
      </w:pPr>
      <w:r w:rsidRPr="00860F06">
        <w:rPr>
          <w:sz w:val="28"/>
          <w:szCs w:val="28"/>
        </w:rPr>
        <w:t>Сведения о должностных лицах образовательной организации:</w:t>
      </w:r>
    </w:p>
    <w:p w:rsidR="00F90667" w:rsidRPr="00860F06" w:rsidRDefault="00F90667" w:rsidP="00F90667">
      <w:pPr>
        <w:pStyle w:val="002-"/>
        <w:ind w:left="720"/>
        <w:rPr>
          <w:sz w:val="28"/>
          <w:szCs w:val="28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329"/>
        <w:gridCol w:w="2113"/>
        <w:gridCol w:w="4452"/>
      </w:tblGrid>
      <w:tr w:rsidR="00F90667" w:rsidRPr="00860F06" w:rsidTr="00F80A79">
        <w:tc>
          <w:tcPr>
            <w:tcW w:w="594" w:type="dxa"/>
            <w:shd w:val="clear" w:color="auto" w:fill="auto"/>
          </w:tcPr>
          <w:p w:rsidR="00F90667" w:rsidRPr="00860F06" w:rsidRDefault="00F90667" w:rsidP="00F90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F0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29" w:type="dxa"/>
            <w:shd w:val="clear" w:color="auto" w:fill="auto"/>
          </w:tcPr>
          <w:p w:rsidR="00F90667" w:rsidRPr="00860F06" w:rsidRDefault="00F90667" w:rsidP="00F90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Должностные</w:t>
            </w:r>
            <w:proofErr w:type="spellEnd"/>
            <w:r w:rsidR="00F80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90667" w:rsidRPr="00860F06" w:rsidRDefault="00F90667" w:rsidP="00F90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="00F80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4452" w:type="dxa"/>
            <w:shd w:val="clear" w:color="auto" w:fill="auto"/>
          </w:tcPr>
          <w:p w:rsidR="00F90667" w:rsidRPr="00860F06" w:rsidRDefault="00F90667" w:rsidP="00F90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 w:rsidRPr="00860F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 w:rsidRPr="00860F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</w:p>
        </w:tc>
      </w:tr>
      <w:tr w:rsidR="00F90667" w:rsidRPr="00860F06" w:rsidTr="00F80A79">
        <w:trPr>
          <w:trHeight w:val="590"/>
        </w:trPr>
        <w:tc>
          <w:tcPr>
            <w:tcW w:w="594" w:type="dxa"/>
            <w:shd w:val="clear" w:color="auto" w:fill="auto"/>
          </w:tcPr>
          <w:p w:rsidR="00F90667" w:rsidRPr="00860F06" w:rsidRDefault="00F90667" w:rsidP="00F90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shd w:val="clear" w:color="auto" w:fill="auto"/>
          </w:tcPr>
          <w:p w:rsidR="00F90667" w:rsidRPr="00860F06" w:rsidRDefault="00F90667" w:rsidP="00F90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90667" w:rsidRPr="00860F06" w:rsidRDefault="00F90667" w:rsidP="00F90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4452" w:type="dxa"/>
            <w:shd w:val="clear" w:color="auto" w:fill="auto"/>
          </w:tcPr>
          <w:p w:rsidR="00F90667" w:rsidRPr="00860F06" w:rsidRDefault="00F90667" w:rsidP="00F90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Могильная</w:t>
            </w:r>
            <w:proofErr w:type="spellEnd"/>
            <w:r w:rsidR="00F80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Ангелина</w:t>
            </w:r>
            <w:proofErr w:type="spellEnd"/>
            <w:r w:rsidR="00F80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proofErr w:type="spellEnd"/>
          </w:p>
        </w:tc>
      </w:tr>
      <w:tr w:rsidR="00F90667" w:rsidRPr="00860F06" w:rsidTr="00F80A79">
        <w:tc>
          <w:tcPr>
            <w:tcW w:w="594" w:type="dxa"/>
            <w:shd w:val="clear" w:color="auto" w:fill="auto"/>
          </w:tcPr>
          <w:p w:rsidR="00F90667" w:rsidRPr="00860F06" w:rsidRDefault="00F90667" w:rsidP="00F90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shd w:val="clear" w:color="auto" w:fill="auto"/>
          </w:tcPr>
          <w:p w:rsidR="00F90667" w:rsidRPr="00860F06" w:rsidRDefault="00F90667" w:rsidP="00F90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spellEnd"/>
            <w:r w:rsidR="00F80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90667" w:rsidRPr="00860F06" w:rsidRDefault="00F90667" w:rsidP="00F906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4452" w:type="dxa"/>
            <w:shd w:val="clear" w:color="auto" w:fill="auto"/>
          </w:tcPr>
          <w:p w:rsidR="00F90667" w:rsidRPr="00860F06" w:rsidRDefault="00F90667" w:rsidP="00F90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Могильная</w:t>
            </w:r>
            <w:proofErr w:type="spellEnd"/>
            <w:r w:rsidR="00F80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Марина</w:t>
            </w:r>
            <w:proofErr w:type="spellEnd"/>
            <w:r w:rsidR="00F80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0F0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proofErr w:type="spellEnd"/>
          </w:p>
        </w:tc>
      </w:tr>
    </w:tbl>
    <w:p w:rsidR="001C6EEF" w:rsidRPr="00860F06" w:rsidRDefault="001C6EEF" w:rsidP="001C6E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05A2" w:rsidRPr="00860F06" w:rsidRDefault="00F90667" w:rsidP="005D01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60F06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860F06">
        <w:rPr>
          <w:rFonts w:ascii="Times New Roman" w:hAnsi="Times New Roman" w:cs="Times New Roman"/>
          <w:sz w:val="28"/>
          <w:szCs w:val="28"/>
        </w:rPr>
        <w:t xml:space="preserve">гармоничное развитие организационных и образовательных процессов в образовательной организации возможно только при согласовании между образовательной моделью и структурой ее управления, при наличии </w:t>
      </w:r>
      <w:proofErr w:type="gramStart"/>
      <w:r w:rsidRPr="00860F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60F06">
        <w:rPr>
          <w:rFonts w:ascii="Times New Roman" w:hAnsi="Times New Roman" w:cs="Times New Roman"/>
          <w:sz w:val="28"/>
          <w:szCs w:val="28"/>
        </w:rPr>
        <w:t>ѐткой и продуманной системы управления.</w:t>
      </w:r>
    </w:p>
    <w:p w:rsidR="007B5657" w:rsidRPr="00246535" w:rsidRDefault="00BB2A7F" w:rsidP="007B5657">
      <w:pPr>
        <w:spacing w:after="150"/>
        <w:jc w:val="center"/>
        <w:rPr>
          <w:rFonts w:ascii="Arial" w:eastAsia="Times New Roman" w:hAnsi="Arial" w:cs="Arial"/>
          <w:color w:val="222222"/>
          <w:sz w:val="28"/>
          <w:szCs w:val="28"/>
          <w:lang w:val="ru-RU" w:eastAsia="ru-RU"/>
        </w:rPr>
      </w:pPr>
      <w:r w:rsidRPr="007B565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r w:rsidR="007B5657" w:rsidRPr="007B56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ОЦЕНКА ОБРАЗОВАТЕЛЬНОЙ ДЕЯТЕЛЬНОСТИ</w:t>
      </w:r>
    </w:p>
    <w:p w:rsidR="00FB05A2" w:rsidRPr="00860F06" w:rsidRDefault="00FB05A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B05A2" w:rsidRPr="00860F06" w:rsidRDefault="00F9066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организуется в соответствии:</w:t>
      </w:r>
    </w:p>
    <w:p w:rsidR="00246535" w:rsidRPr="00246535" w:rsidRDefault="00246535" w:rsidP="00246535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с Федеральным законом от 29.12.2012 № 273-ФЗ «Об образовании в Российской Федерации»;</w:t>
      </w:r>
    </w:p>
    <w:p w:rsidR="00246535" w:rsidRPr="00246535" w:rsidRDefault="00246535" w:rsidP="00246535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246535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46535" w:rsidRPr="00246535" w:rsidRDefault="00246535" w:rsidP="00246535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246535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:rsidR="00246535" w:rsidRPr="00246535" w:rsidRDefault="00246535" w:rsidP="00246535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246535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246535" w:rsidRPr="00246535" w:rsidRDefault="00246535" w:rsidP="00246535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246535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:rsidR="00246535" w:rsidRPr="00246535" w:rsidRDefault="00246535" w:rsidP="00246535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246535" w:rsidRPr="00246535" w:rsidRDefault="00246535" w:rsidP="00246535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246535" w:rsidRPr="00246535" w:rsidRDefault="00246535" w:rsidP="00246535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246535" w:rsidRPr="00246535" w:rsidRDefault="00246535" w:rsidP="00246535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приказом </w:t>
      </w:r>
      <w:proofErr w:type="spellStart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246535" w:rsidRPr="00246535" w:rsidRDefault="00246535" w:rsidP="00246535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СП 2.4.3648-20</w:t>
      </w:r>
      <w:r w:rsidRPr="00246535">
        <w:rPr>
          <w:rFonts w:hAnsi="Times New Roman" w:cs="Times New Roman"/>
          <w:color w:val="000000"/>
          <w:sz w:val="28"/>
          <w:szCs w:val="28"/>
        </w:rPr>
        <w:t> </w:t>
      </w:r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246535" w:rsidRPr="00246535" w:rsidRDefault="00246535" w:rsidP="00246535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Pr="00246535">
        <w:rPr>
          <w:rFonts w:hAnsi="Times New Roman" w:cs="Times New Roman"/>
          <w:color w:val="000000"/>
          <w:sz w:val="28"/>
          <w:szCs w:val="28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F80A79" w:rsidRPr="00246535" w:rsidRDefault="00F80A79" w:rsidP="00F80A79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65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FB05A2" w:rsidRPr="00246535" w:rsidRDefault="00F90667" w:rsidP="002B196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46535">
        <w:rPr>
          <w:rFonts w:hAnsi="Times New Roman" w:cs="Times New Roman"/>
          <w:color w:val="000000"/>
          <w:sz w:val="28"/>
          <w:szCs w:val="28"/>
        </w:rPr>
        <w:t>расписанием</w:t>
      </w:r>
      <w:proofErr w:type="spellEnd"/>
      <w:proofErr w:type="gramEnd"/>
      <w:r w:rsidR="00F80A79" w:rsidRPr="0024653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6535">
        <w:rPr>
          <w:rFonts w:hAnsi="Times New Roman" w:cs="Times New Roman"/>
          <w:color w:val="000000"/>
          <w:sz w:val="28"/>
          <w:szCs w:val="28"/>
        </w:rPr>
        <w:t>занятий</w:t>
      </w:r>
      <w:proofErr w:type="spellEnd"/>
      <w:r w:rsidRPr="00246535">
        <w:rPr>
          <w:rFonts w:hAnsi="Times New Roman" w:cs="Times New Roman"/>
          <w:color w:val="000000"/>
          <w:sz w:val="28"/>
          <w:szCs w:val="28"/>
        </w:rPr>
        <w:t>.</w:t>
      </w:r>
    </w:p>
    <w:p w:rsidR="00F167B7" w:rsidRPr="00860F06" w:rsidRDefault="005B7F70" w:rsidP="00F167B7">
      <w:p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color w:val="000000"/>
          <w:sz w:val="28"/>
          <w:szCs w:val="28"/>
          <w:lang w:val="ru-RU"/>
        </w:rPr>
        <w:t>Основные образовательные программы общего образования. Анализ реализации.</w:t>
      </w:r>
    </w:p>
    <w:p w:rsidR="00F80A79" w:rsidRPr="00F80A79" w:rsidRDefault="00F80A79" w:rsidP="00F80A7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0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gramStart"/>
      <w:r w:rsidRPr="00F80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Учебные</w:t>
      </w:r>
      <w:r w:rsidRPr="00F80A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0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5-7х и 8–9-х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 и ФОП ООО), 10–11-х классов – на двухлетний нормативный срок освоения образовательной программы среднего общего образования</w:t>
      </w:r>
      <w:proofErr w:type="gramEnd"/>
      <w:r w:rsidRPr="00F80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gramStart"/>
      <w:r w:rsidRPr="00F80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ФГОС СОО и ФОП СОО).</w:t>
      </w:r>
      <w:proofErr w:type="gramEnd"/>
    </w:p>
    <w:p w:rsidR="00F80A79" w:rsidRPr="00F80A79" w:rsidRDefault="00F80A79" w:rsidP="00F80A7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0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 обучения: очная.</w:t>
      </w:r>
    </w:p>
    <w:p w:rsidR="00F80A79" w:rsidRPr="00F80A79" w:rsidRDefault="00F80A79" w:rsidP="00F80A7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0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 обучения: русский.</w:t>
      </w:r>
    </w:p>
    <w:p w:rsidR="00FB05A2" w:rsidRPr="00860F06" w:rsidRDefault="00F9066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Общая численность </w:t>
      </w:r>
      <w:proofErr w:type="gramStart"/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, осваивающих образовательные программы в</w:t>
      </w:r>
      <w:r w:rsidR="00F80A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</w:t>
      </w:r>
      <w:r w:rsidR="00F80A79" w:rsidRPr="00F80A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860F0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34"/>
        <w:gridCol w:w="3164"/>
      </w:tblGrid>
      <w:tr w:rsidR="00FB05A2" w:rsidRPr="00860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  <w:proofErr w:type="spellEnd"/>
            <w:r w:rsidR="00246535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="00246535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Численность</w:t>
            </w:r>
            <w:proofErr w:type="spellEnd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FB05A2" w:rsidRPr="00860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1C6EE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697C2F"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FB05A2" w:rsidRPr="00860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F80A79" w:rsidRDefault="00F80A7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FB05A2" w:rsidRPr="00860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F80A79" w:rsidRDefault="00F80A7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FB05A2" w:rsidRPr="00860F06" w:rsidRDefault="00F90667" w:rsidP="005D018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Всего в</w:t>
      </w:r>
      <w:r w:rsidR="00F80A79">
        <w:rPr>
          <w:rFonts w:hAnsi="Times New Roman" w:cs="Times New Roman"/>
          <w:color w:val="000000"/>
          <w:sz w:val="28"/>
          <w:szCs w:val="28"/>
          <w:lang w:val="ru-RU"/>
        </w:rPr>
        <w:t xml:space="preserve"> 202</w:t>
      </w:r>
      <w:r w:rsidR="00F80A79" w:rsidRPr="00F80A79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году в образовательной организации получали образование</w:t>
      </w:r>
      <w:r w:rsidR="00F80A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80A79" w:rsidRPr="00F80A79">
        <w:rPr>
          <w:rFonts w:hAnsi="Times New Roman" w:cs="Times New Roman"/>
          <w:color w:val="000000"/>
          <w:sz w:val="28"/>
          <w:szCs w:val="28"/>
          <w:lang w:val="ru-RU"/>
        </w:rPr>
        <w:t xml:space="preserve">60 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97C2F" w:rsidRPr="00860F06" w:rsidRDefault="00697C2F" w:rsidP="00697C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Школа реализует следующие образовательные программы:</w:t>
      </w:r>
    </w:p>
    <w:p w:rsidR="00697C2F" w:rsidRPr="00860F06" w:rsidRDefault="00697C2F" w:rsidP="002B196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утвержденному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приказом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 286;</w:t>
      </w:r>
    </w:p>
    <w:p w:rsidR="00697C2F" w:rsidRPr="00860F06" w:rsidRDefault="00697C2F" w:rsidP="002B196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утвержденному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приказом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от 06.10.2009 № 373;</w:t>
      </w:r>
    </w:p>
    <w:p w:rsidR="00697C2F" w:rsidRPr="00860F06" w:rsidRDefault="00697C2F" w:rsidP="00BB2A7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утвержденному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приказом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 287;</w:t>
      </w:r>
    </w:p>
    <w:p w:rsidR="00697C2F" w:rsidRPr="00860F06" w:rsidRDefault="00697C2F" w:rsidP="00BB2A7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утвержденному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приказом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от 17.12.2010 № 1897;</w:t>
      </w:r>
    </w:p>
    <w:p w:rsidR="00697C2F" w:rsidRPr="00860F06" w:rsidRDefault="00697C2F" w:rsidP="00BB2A7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утвержденному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приказом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от 17.05.2012 № 413;</w:t>
      </w:r>
    </w:p>
    <w:p w:rsidR="00697C2F" w:rsidRPr="00860F06" w:rsidRDefault="00697C2F" w:rsidP="00BB2A7F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60F06">
        <w:rPr>
          <w:rFonts w:hAnsi="Times New Roman" w:cs="Times New Roman"/>
          <w:color w:val="000000"/>
          <w:sz w:val="28"/>
          <w:szCs w:val="28"/>
        </w:rPr>
        <w:t>дополнительные</w:t>
      </w:r>
      <w:proofErr w:type="spellEnd"/>
      <w:proofErr w:type="gramEnd"/>
      <w:r w:rsidR="002465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="002465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</w:rPr>
        <w:t>программы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</w:rPr>
        <w:t>.</w:t>
      </w:r>
    </w:p>
    <w:p w:rsidR="000829DA" w:rsidRDefault="000829DA" w:rsidP="000829DA">
      <w:pPr>
        <w:jc w:val="both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F80A79" w:rsidRPr="00A32586" w:rsidRDefault="00F80A79" w:rsidP="00A32586">
      <w:pPr>
        <w:spacing w:before="0" w:beforeAutospacing="0"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25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Переход на </w:t>
      </w:r>
      <w:proofErr w:type="gramStart"/>
      <w:r w:rsidRPr="00A325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обновленные</w:t>
      </w:r>
      <w:proofErr w:type="gramEnd"/>
      <w:r w:rsidRPr="00A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ФГОС и реализация ФОП</w:t>
      </w:r>
    </w:p>
    <w:p w:rsidR="00F80A79" w:rsidRPr="00A32586" w:rsidRDefault="00F80A79" w:rsidP="00A32586">
      <w:pPr>
        <w:spacing w:before="0" w:beforeAutospacing="0"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 втором полугодии 2022/23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учебного года школа проводила подготовительную работу по внедрению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1 сентября 2023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года федеральных образовательных программ начального, основного и сре</w:t>
      </w:r>
      <w:r w:rsid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днего общего образования. МБОУ </w:t>
      </w:r>
      <w:r w:rsidR="00A32586"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Григорьевская </w:t>
      </w:r>
      <w:proofErr w:type="spellStart"/>
      <w:r w:rsid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сош</w:t>
      </w:r>
      <w:proofErr w:type="spellEnd"/>
      <w:r w:rsid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разработала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утвердила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Также школа вынесла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общественное обсуждение перевод всех обучающихся на уровне начального общего и обучающихся 7-х классов на уровне основного общего образования на обновленные </w:t>
      </w:r>
      <w:proofErr w:type="gram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ФГОС</w:t>
      </w:r>
      <w:proofErr w:type="gram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получило одобрение у 96 процентов участников обсуждения.</w:t>
      </w:r>
    </w:p>
    <w:p w:rsidR="00F80A79" w:rsidRPr="00A32586" w:rsidRDefault="00F80A79" w:rsidP="00A32586">
      <w:pPr>
        <w:spacing w:before="0" w:beforeAutospacing="0"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Деятельность рабочей группы в 2023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году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подготовке Школы к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переходу на обновленные ФГОС и внедрению ФОП можно оценить как хорошую: мероприятия дорожных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 по переходу на обновленные ФГОС и внедрению ФОП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реализованы на 100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процентов.</w:t>
      </w:r>
      <w:proofErr w:type="gramEnd"/>
    </w:p>
    <w:p w:rsidR="00F80A79" w:rsidRPr="00A32586" w:rsidRDefault="00F80A79" w:rsidP="00A32586">
      <w:pPr>
        <w:spacing w:before="0" w:beforeAutospacing="0"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1 сентября 2023 года в соответствии с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Федеральным законом от 24.09.2022 № 371-ФЗ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МБОУ </w:t>
      </w:r>
      <w:r w:rsidR="00A32586"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Григорьевская </w:t>
      </w:r>
      <w:proofErr w:type="spellStart"/>
      <w:r w:rsid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сош</w:t>
      </w:r>
      <w:proofErr w:type="spell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приступила к реализации ООП всех уровней образования в соответствии с ФОП. Школа разработала и </w:t>
      </w:r>
      <w:proofErr w:type="spellStart"/>
      <w:proofErr w:type="gram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proofErr w:type="gram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приняла на педагогическом совете 28.08.2023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F80A79" w:rsidRPr="00A32586" w:rsidRDefault="00F80A79" w:rsidP="00A32586">
      <w:pPr>
        <w:spacing w:before="0" w:beforeAutospacing="0"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марте 2023 года МБОУ </w:t>
      </w:r>
      <w:proofErr w:type="spellStart"/>
      <w:r w:rsid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МБОУ</w:t>
      </w:r>
      <w:proofErr w:type="spellEnd"/>
      <w:r w:rsid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32586"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Григорьевская </w:t>
      </w:r>
      <w:proofErr w:type="spellStart"/>
      <w:r w:rsid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сош</w:t>
      </w:r>
      <w:proofErr w:type="spellEnd"/>
      <w:r w:rsid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приняла решение о переходе на обучение в соответствии с обновленными ФГОС НОО </w:t>
      </w:r>
      <w:proofErr w:type="gram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ООО</w:t>
      </w:r>
      <w:proofErr w:type="gram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3–4-х классов и 7-х классов в соответствии с планом-графиком </w:t>
      </w:r>
      <w:proofErr w:type="spell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(письме от 15.02.2022 № АЗ-113/03).</w:t>
      </w:r>
    </w:p>
    <w:p w:rsidR="00F80A79" w:rsidRPr="00A32586" w:rsidRDefault="00F80A79" w:rsidP="00A32586">
      <w:pPr>
        <w:spacing w:before="0" w:beforeAutospacing="0"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Решение было принято педагогическим советом по следующим основаниям:</w:t>
      </w:r>
    </w:p>
    <w:p w:rsidR="00F80A79" w:rsidRPr="00A32586" w:rsidRDefault="00F80A79" w:rsidP="00C324B0">
      <w:pPr>
        <w:numPr>
          <w:ilvl w:val="0"/>
          <w:numId w:val="1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proofErr w:type="spellEnd"/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spellEnd"/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proofErr w:type="spellEnd"/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A79" w:rsidRPr="00A32586" w:rsidRDefault="00F80A79" w:rsidP="00C324B0">
      <w:pPr>
        <w:numPr>
          <w:ilvl w:val="0"/>
          <w:numId w:val="1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согласие родителей (законных представителей) несовершеннолетних обучающихся 3–4-х и 7-х классов.</w:t>
      </w:r>
    </w:p>
    <w:p w:rsidR="00F80A79" w:rsidRPr="00A32586" w:rsidRDefault="00F80A79" w:rsidP="00A32586">
      <w:pPr>
        <w:spacing w:before="0" w:beforeAutospacing="0"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1 сентября 2023 года осуществляется реализация ООП НОО и ООП ООО по обновленным ФГОС во всех параллелях начального общего образования и в 5-7-х классах на уровне ООО.</w:t>
      </w:r>
    </w:p>
    <w:p w:rsidR="00F80A79" w:rsidRPr="00A32586" w:rsidRDefault="00F80A79" w:rsidP="00A32586">
      <w:pPr>
        <w:spacing w:before="0" w:beforeAutospacing="0"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1 сентября 2023 года школа реализует 5 основных общеобразовательных программ, разработанных в соответствии с ФОП уровня образования:</w:t>
      </w:r>
    </w:p>
    <w:p w:rsidR="00F80A79" w:rsidRPr="00A32586" w:rsidRDefault="00F80A79" w:rsidP="00A32586">
      <w:pPr>
        <w:spacing w:before="0" w:beforeAutospacing="0"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1-2 классов – ООП НОО, </w:t>
      </w:r>
      <w:proofErr w:type="gram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разработанную</w:t>
      </w:r>
      <w:proofErr w:type="gram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ФГОС НОО, утвержденным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приказом </w:t>
      </w:r>
      <w:proofErr w:type="spell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31.05.2021 № 286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ФОП НОО, утвержденной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приказа </w:t>
      </w:r>
      <w:proofErr w:type="spell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18.05.2023 № 372;</w:t>
      </w:r>
    </w:p>
    <w:p w:rsidR="00F80A79" w:rsidRPr="00A32586" w:rsidRDefault="00F80A79" w:rsidP="00A32586">
      <w:pPr>
        <w:spacing w:before="0" w:beforeAutospacing="0"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3-4 классов – ООП НОО, </w:t>
      </w:r>
      <w:proofErr w:type="gram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разработанную</w:t>
      </w:r>
      <w:proofErr w:type="gram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ФГОС НОО, утвержденным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приказа </w:t>
      </w:r>
      <w:proofErr w:type="spell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Минобрнауки</w:t>
      </w:r>
      <w:proofErr w:type="spell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06.10.2009 № 373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ФОП НОО, утвержденной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приказом </w:t>
      </w:r>
      <w:proofErr w:type="spell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18.05.2023 № 372;</w:t>
      </w:r>
    </w:p>
    <w:p w:rsidR="00F80A79" w:rsidRPr="00A32586" w:rsidRDefault="00F80A79" w:rsidP="00A32586">
      <w:pPr>
        <w:spacing w:before="0" w:beforeAutospacing="0"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5-7 классов – ООП ООО, </w:t>
      </w:r>
      <w:proofErr w:type="gram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разработанную</w:t>
      </w:r>
      <w:proofErr w:type="gram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ФГОС ООО, утвержденным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приказом </w:t>
      </w:r>
      <w:proofErr w:type="spell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31.05.2021 № 287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ФОП ООО, утвержденной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приказом </w:t>
      </w:r>
      <w:proofErr w:type="spell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18.05.2023 № 370;</w:t>
      </w:r>
    </w:p>
    <w:p w:rsidR="00F80A79" w:rsidRPr="00A32586" w:rsidRDefault="00F80A79" w:rsidP="00A32586">
      <w:pPr>
        <w:spacing w:before="0" w:beforeAutospacing="0"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8-9-х классов – ООП ООО, </w:t>
      </w:r>
      <w:proofErr w:type="gram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разработанную</w:t>
      </w:r>
      <w:proofErr w:type="gram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ФГОС ООО, утвержденным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приказом </w:t>
      </w:r>
      <w:proofErr w:type="spell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Минобрнауки</w:t>
      </w:r>
      <w:proofErr w:type="spell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17.12.2010 № 1897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ФОП ООО, утвержденной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приказом </w:t>
      </w:r>
      <w:proofErr w:type="spell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18.05.2023 № 370;</w:t>
      </w:r>
    </w:p>
    <w:p w:rsidR="00F80A79" w:rsidRPr="00A32586" w:rsidRDefault="00F80A79" w:rsidP="00A32586">
      <w:pPr>
        <w:spacing w:before="0" w:beforeAutospacing="0" w:after="150"/>
        <w:jc w:val="both"/>
        <w:rPr>
          <w:rFonts w:ascii="Arial" w:eastAsia="Times New Roman" w:hAnsi="Arial" w:cs="Arial"/>
          <w:color w:val="222222"/>
          <w:sz w:val="28"/>
          <w:szCs w:val="28"/>
          <w:lang w:val="ru-RU" w:eastAsia="ru-RU"/>
        </w:rPr>
      </w:pP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10-11-х классов – ООП СОО, </w:t>
      </w:r>
      <w:proofErr w:type="gram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разработанную</w:t>
      </w:r>
      <w:proofErr w:type="gram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ФГОС СОО, утвержденным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приказом </w:t>
      </w:r>
      <w:proofErr w:type="spell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Минобрнауки</w:t>
      </w:r>
      <w:proofErr w:type="spell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17.05.2012 № 413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ФОП СОО, утвержденной</w:t>
      </w:r>
      <w:r w:rsidRP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приказом </w:t>
      </w:r>
      <w:proofErr w:type="spellStart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 w:rsidRPr="00A32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18.05.2023 № 371.</w:t>
      </w:r>
    </w:p>
    <w:p w:rsidR="00697C2F" w:rsidRPr="007C08BD" w:rsidRDefault="00697C2F" w:rsidP="007C08BD">
      <w:pPr>
        <w:shd w:val="clear" w:color="auto" w:fill="FFFFFF" w:themeFill="background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C08B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Внедрение новых предметных концепций</w:t>
      </w:r>
    </w:p>
    <w:p w:rsidR="00697C2F" w:rsidRPr="00860F06" w:rsidRDefault="00697C2F" w:rsidP="007C08BD">
      <w:pPr>
        <w:shd w:val="clear" w:color="auto" w:fill="FFFFFF" w:themeFill="background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С 1 сентября 2022 года МБОУ </w:t>
      </w:r>
      <w:r w:rsidR="00F167B7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Григорьевская </w:t>
      </w:r>
      <w:proofErr w:type="spellStart"/>
      <w:r w:rsidR="00F167B7" w:rsidRPr="00860F06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proofErr w:type="spellEnd"/>
      <w:r w:rsidR="007C08B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внедряет в образовательный процесс новые предметные концепции:</w:t>
      </w:r>
    </w:p>
    <w:p w:rsidR="00697C2F" w:rsidRPr="00860F06" w:rsidRDefault="00697C2F" w:rsidP="007C08BD">
      <w:pPr>
        <w:numPr>
          <w:ilvl w:val="0"/>
          <w:numId w:val="11"/>
        </w:numPr>
        <w:shd w:val="clear" w:color="auto" w:fill="FFFFFF" w:themeFill="background1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0829DA" w:rsidRDefault="00697C2F" w:rsidP="007C08BD">
      <w:pPr>
        <w:numPr>
          <w:ilvl w:val="0"/>
          <w:numId w:val="11"/>
        </w:numPr>
        <w:shd w:val="clear" w:color="auto" w:fill="FFFFFF" w:themeFill="background1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:rsidR="000829DA" w:rsidRPr="000829DA" w:rsidRDefault="000829DA" w:rsidP="007C08BD">
      <w:pPr>
        <w:numPr>
          <w:ilvl w:val="0"/>
          <w:numId w:val="11"/>
        </w:numPr>
        <w:shd w:val="clear" w:color="auto" w:fill="FFFFFF" w:themeFill="background1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97C2F" w:rsidRPr="00860F06" w:rsidRDefault="00697C2F" w:rsidP="007C08BD">
      <w:pPr>
        <w:shd w:val="clear" w:color="auto" w:fill="FFFFFF" w:themeFill="background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697C2F" w:rsidRPr="00860F06" w:rsidRDefault="00697C2F" w:rsidP="007C08BD">
      <w:pPr>
        <w:shd w:val="clear" w:color="auto" w:fill="FFFFFF" w:themeFill="background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 планом проведена ревизия рабочих программ учебных предметов «Биология» и «ОДНКНР». Рабочие программы учебных предметов приведены в соответствие с новыми концепциями.</w:t>
      </w:r>
    </w:p>
    <w:p w:rsidR="00697C2F" w:rsidRPr="00860F06" w:rsidRDefault="00697C2F" w:rsidP="007C08BD">
      <w:pPr>
        <w:shd w:val="clear" w:color="auto" w:fill="FFFFFF" w:themeFill="background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</w:t>
      </w:r>
      <w:r w:rsidR="007C08BD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проведена предметная неделя биологии для повышения мотивации 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к изучению биологии.</w:t>
      </w:r>
    </w:p>
    <w:p w:rsidR="00F167B7" w:rsidRDefault="00697C2F" w:rsidP="007C08BD">
      <w:pPr>
        <w:shd w:val="clear" w:color="auto" w:fill="FFFFFF" w:themeFill="background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 рамках реализации концепции преподавания предметной области «ОДНКНР» в декабре</w:t>
      </w:r>
      <w:r w:rsidR="007C08BD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организован и проведен «Фестиваль народов России» с целью повышения мотивации обучающихся к изучению предметной области «ОДНКНР».</w:t>
      </w:r>
    </w:p>
    <w:p w:rsidR="00B36C55" w:rsidRPr="00246535" w:rsidRDefault="00B36C55" w:rsidP="00B36C55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65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Применение ЭОР и ЦОР</w:t>
      </w:r>
    </w:p>
    <w:p w:rsidR="00B36C55" w:rsidRDefault="00B36C55" w:rsidP="00B36C55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6C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2023 году была продолжена работа по внедрению цифровой образовательной платформы ФГИС «Моя школа». </w:t>
      </w:r>
    </w:p>
    <w:p w:rsidR="00B36C55" w:rsidRPr="00B36C55" w:rsidRDefault="00B36C55" w:rsidP="00B36C55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36C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Григорьевская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36C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36C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 w:rsidRPr="00B36C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02.08.2022 № 653).</w:t>
      </w:r>
    </w:p>
    <w:p w:rsidR="00B36C55" w:rsidRPr="00B36C55" w:rsidRDefault="00B36C55" w:rsidP="00B36C55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6C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B36C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 w:rsidRPr="00B36C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04.10.2023 № 738). В ходе посещения уроков осуществлялся контроль использования ЭОР.</w:t>
      </w:r>
    </w:p>
    <w:p w:rsidR="00B36C55" w:rsidRPr="00B36C55" w:rsidRDefault="00B36C55" w:rsidP="00B36C55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6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B3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C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spellEnd"/>
      <w:r w:rsidRPr="00B3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spellEnd"/>
      <w:r w:rsidRPr="00B3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C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proofErr w:type="spellEnd"/>
      <w:r w:rsidRPr="00B36C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6C55" w:rsidRPr="00B36C55" w:rsidRDefault="00B36C55" w:rsidP="00C324B0">
      <w:pPr>
        <w:numPr>
          <w:ilvl w:val="0"/>
          <w:numId w:val="1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6C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36C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 w:rsidRPr="00B36C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04.10.2023 № 738).</w:t>
      </w:r>
    </w:p>
    <w:p w:rsidR="00B36C55" w:rsidRPr="00B36C55" w:rsidRDefault="00B36C55" w:rsidP="00C324B0">
      <w:pPr>
        <w:numPr>
          <w:ilvl w:val="0"/>
          <w:numId w:val="1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6C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36C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 w:rsidRPr="00B36C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04.10.2023 № 738).</w:t>
      </w:r>
    </w:p>
    <w:p w:rsidR="007C08BD" w:rsidRPr="007C08BD" w:rsidRDefault="007C08BD" w:rsidP="007C08BD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7C08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Профили обучения</w:t>
      </w:r>
    </w:p>
    <w:p w:rsidR="007C08BD" w:rsidRDefault="00B36C55" w:rsidP="007C08BD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="007C08BD" w:rsidRPr="00A3258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2023 году с учетом запросов обучающихся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основании анкетирования был сформирован универсальный профиль</w:t>
      </w:r>
      <w:r w:rsidR="007C08BD" w:rsidRPr="00A3258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 Таким образом, в 2023/24 учебном году в полной мере реализуются ФГОС СОО и профильн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ое обучение для обучающихся 10 го класса</w:t>
      </w:r>
      <w:r w:rsidR="007C08BD" w:rsidRPr="00A3258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</w:p>
    <w:p w:rsidR="00B36C55" w:rsidRDefault="00B36C55" w:rsidP="00B36C55">
      <w:pPr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36C55" w:rsidRDefault="00B36C55" w:rsidP="00B36C55">
      <w:pPr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36C55" w:rsidRPr="00B36C55" w:rsidRDefault="00B36C55" w:rsidP="00B36C55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6C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Профили и предметы на углубленном уровне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6"/>
        <w:gridCol w:w="3478"/>
        <w:gridCol w:w="4584"/>
      </w:tblGrid>
      <w:tr w:rsidR="00B36C55" w:rsidRPr="008F14F5" w:rsidTr="00B36C55">
        <w:tc>
          <w:tcPr>
            <w:tcW w:w="2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C55" w:rsidRPr="00B36C55" w:rsidRDefault="00B36C55" w:rsidP="005F336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6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Профиль</w:t>
            </w:r>
            <w:proofErr w:type="spellEnd"/>
          </w:p>
        </w:tc>
        <w:tc>
          <w:tcPr>
            <w:tcW w:w="3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C55" w:rsidRPr="00B36C55" w:rsidRDefault="00B36C55" w:rsidP="005F336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6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Профильные</w:t>
            </w:r>
            <w:proofErr w:type="spellEnd"/>
            <w:r w:rsidRPr="00B36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6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предметы</w:t>
            </w:r>
            <w:proofErr w:type="spellEnd"/>
          </w:p>
        </w:tc>
        <w:tc>
          <w:tcPr>
            <w:tcW w:w="4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C55" w:rsidRPr="00B36C55" w:rsidRDefault="00B36C55" w:rsidP="005F336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6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Количество учащихся, обучающихся по профилю в 2023/24</w:t>
            </w:r>
            <w:r w:rsidRPr="00B36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36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учебном году</w:t>
            </w:r>
          </w:p>
        </w:tc>
      </w:tr>
      <w:tr w:rsidR="00B36C55" w:rsidRPr="00B36C55" w:rsidTr="00B36C55">
        <w:tc>
          <w:tcPr>
            <w:tcW w:w="2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C55" w:rsidRPr="00B36C55" w:rsidRDefault="00B36C55" w:rsidP="005F336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</w:t>
            </w:r>
            <w:proofErr w:type="spellEnd"/>
          </w:p>
        </w:tc>
        <w:tc>
          <w:tcPr>
            <w:tcW w:w="3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C55" w:rsidRPr="00B36C55" w:rsidRDefault="00B36C55" w:rsidP="00B36C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Физика. Обществознание</w:t>
            </w:r>
          </w:p>
        </w:tc>
        <w:tc>
          <w:tcPr>
            <w:tcW w:w="4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C55" w:rsidRPr="00B36C55" w:rsidRDefault="00B36C55" w:rsidP="005F336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B36C55" w:rsidRDefault="00B36C55" w:rsidP="00B36C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36C55" w:rsidRPr="00B36C55" w:rsidRDefault="00B36C55" w:rsidP="00B36C5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36C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Включение в образовательный процесс детей из ДНР, ЛНР и Украины</w:t>
      </w:r>
    </w:p>
    <w:p w:rsidR="00B36C55" w:rsidRPr="00B36C55" w:rsidRDefault="00B36C55" w:rsidP="008C1D23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B36C55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8C1D23">
        <w:rPr>
          <w:rFonts w:hAnsi="Times New Roman" w:cs="Times New Roman"/>
          <w:color w:val="000000"/>
          <w:sz w:val="28"/>
          <w:szCs w:val="28"/>
          <w:lang w:val="ru-RU"/>
        </w:rPr>
        <w:t>сентябре  2023</w:t>
      </w:r>
      <w:r w:rsidRPr="00B36C55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в школу зачислены обучающиеся, прибывшие из ДНР</w:t>
      </w:r>
      <w:r w:rsidR="008C1D2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36C55">
        <w:rPr>
          <w:rFonts w:hAnsi="Times New Roman" w:cs="Times New Roman"/>
          <w:color w:val="000000"/>
          <w:sz w:val="28"/>
          <w:szCs w:val="28"/>
          <w:lang w:val="ru-RU"/>
        </w:rPr>
        <w:t xml:space="preserve">на уровень </w:t>
      </w:r>
      <w:r w:rsidR="008C1D2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36C55">
        <w:rPr>
          <w:rFonts w:hAnsi="Times New Roman" w:cs="Times New Roman"/>
          <w:color w:val="000000"/>
          <w:sz w:val="28"/>
          <w:szCs w:val="28"/>
          <w:lang w:val="ru-RU"/>
        </w:rPr>
        <w:t>ОО –</w:t>
      </w:r>
      <w:r w:rsidR="008C1D23"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Pr="00B36C55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(в</w:t>
      </w:r>
      <w:r w:rsidR="008C1D23"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Pr="00B36C55">
        <w:rPr>
          <w:rFonts w:hAnsi="Times New Roman" w:cs="Times New Roman"/>
          <w:color w:val="000000"/>
          <w:sz w:val="28"/>
          <w:szCs w:val="28"/>
          <w:lang w:val="ru-RU"/>
        </w:rPr>
        <w:t>-й класс);</w:t>
      </w:r>
      <w:proofErr w:type="gramEnd"/>
    </w:p>
    <w:p w:rsidR="00B36C55" w:rsidRPr="00B36C55" w:rsidRDefault="00B36C55" w:rsidP="00B36C5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36C55">
        <w:rPr>
          <w:rFonts w:hAnsi="Times New Roman" w:cs="Times New Roman"/>
          <w:color w:val="000000"/>
          <w:sz w:val="28"/>
          <w:szCs w:val="28"/>
          <w:lang w:val="ru-RU"/>
        </w:rPr>
        <w:t>В школе проведена работа по адаптации детей-беженцев в новых условиях:</w:t>
      </w:r>
    </w:p>
    <w:p w:rsidR="00B36C55" w:rsidRPr="00B36C55" w:rsidRDefault="00B36C55" w:rsidP="00C324B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36C55">
        <w:rPr>
          <w:rFonts w:hAnsi="Times New Roman" w:cs="Times New Roman"/>
          <w:color w:val="000000"/>
          <w:sz w:val="28"/>
          <w:szCs w:val="28"/>
          <w:lang w:val="ru-RU"/>
        </w:rPr>
        <w:t>организованы консультации для родителей прибывших школьников с целью информирования об условиях обучения, поддержки и выявления особых образовательных потребностей обучающихся;</w:t>
      </w:r>
    </w:p>
    <w:p w:rsidR="00B36C55" w:rsidRPr="00B36C55" w:rsidRDefault="00B36C55" w:rsidP="00C324B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B36C55">
        <w:rPr>
          <w:rFonts w:hAnsi="Times New Roman" w:cs="Times New Roman"/>
          <w:color w:val="000000"/>
          <w:sz w:val="28"/>
          <w:szCs w:val="28"/>
          <w:lang w:val="ru-RU"/>
        </w:rPr>
        <w:t>классные руководители проинформировали вновь прибывших обучающихся о правилах пользования ЭОР и ЦОР, изучили образовательные потребности и интересы учеников, включили в планы воспитательной работы мероприятия по сплочению коллектива.</w:t>
      </w:r>
    </w:p>
    <w:p w:rsidR="00F167B7" w:rsidRDefault="00F167B7" w:rsidP="00B36C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36C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Внеурочная деятельность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   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 Все рабочие программы имеют аннотации и размещены на официальном сайте Школы.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   Формы организации внеурочной деятельности включают: кружки и  секции.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   С 1 сентября 2023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важном</w:t>
      </w:r>
      <w:proofErr w:type="gram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gram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  Внеурочные занятия «Разговоры о </w:t>
      </w:r>
      <w:proofErr w:type="gram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важном</w:t>
      </w:r>
      <w:proofErr w:type="gram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</w:t>
      </w:r>
      <w:proofErr w:type="gram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важном</w:t>
      </w:r>
      <w:proofErr w:type="gramEnd"/>
      <w:r w:rsidRPr="005F336D">
        <w:rPr>
          <w:rFonts w:ascii="Times New Roman" w:hAnsi="Times New Roman" w:cs="Times New Roman"/>
          <w:sz w:val="28"/>
          <w:szCs w:val="28"/>
          <w:lang w:val="ru-RU"/>
        </w:rPr>
        <w:t>» являются классные руководители.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С 1 сентября 2023 года в планы внеурочной деятельности ООП ООО и СОО включено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профориентационное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внеурочное занятие «Россия – мои горизонты». Занятия проводятся в 6–11-х классах по 1 часу в неделю.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Вывод.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>Планы внеурочной деятельности НОО, ООО и СОО выполнены в полном объеме.</w:t>
      </w:r>
    </w:p>
    <w:p w:rsidR="005F336D" w:rsidRPr="005F336D" w:rsidRDefault="005F336D" w:rsidP="005F336D">
      <w:pPr>
        <w:spacing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Воспитательная работа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    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</w:t>
      </w:r>
      <w:proofErr w:type="gram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соответствующие ООП.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5F336D" w:rsidRPr="005F336D" w:rsidRDefault="005F336D" w:rsidP="00C324B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инвариантные – «Классное руководство», «Урочная деятельность» (по ФГОС-2021); «Школьный урок», «Внеурочная деятельность» (по ФГОС-2021); «Курсы внеурочной деятельности», «Взаимодействие с родителями» (по ФГОС-2021); «Работа с родителями», «Самоуправление», «Профориентация»;</w:t>
      </w:r>
    </w:p>
    <w:p w:rsidR="005F336D" w:rsidRPr="005F336D" w:rsidRDefault="005F336D" w:rsidP="00C324B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вариативные –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>«Детские общественные объединения», «Ключевые общешкольные дела».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5F336D" w:rsidRPr="005F336D" w:rsidRDefault="005F336D" w:rsidP="00C324B0">
      <w:pPr>
        <w:numPr>
          <w:ilvl w:val="0"/>
          <w:numId w:val="18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коллективные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школьные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>;</w:t>
      </w:r>
    </w:p>
    <w:p w:rsidR="005F336D" w:rsidRPr="005F336D" w:rsidRDefault="005F336D" w:rsidP="00C324B0">
      <w:pPr>
        <w:numPr>
          <w:ilvl w:val="0"/>
          <w:numId w:val="18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акции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>;</w:t>
      </w:r>
    </w:p>
    <w:p w:rsidR="005F336D" w:rsidRPr="005F336D" w:rsidRDefault="005F336D" w:rsidP="00C324B0">
      <w:pPr>
        <w:numPr>
          <w:ilvl w:val="0"/>
          <w:numId w:val="18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классные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часы</w:t>
      </w:r>
      <w:proofErr w:type="spellEnd"/>
    </w:p>
    <w:p w:rsidR="005F336D" w:rsidRPr="005F336D" w:rsidRDefault="005F336D" w:rsidP="00C324B0">
      <w:pPr>
        <w:numPr>
          <w:ilvl w:val="0"/>
          <w:numId w:val="18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36D">
        <w:rPr>
          <w:rFonts w:ascii="Times New Roman" w:hAnsi="Times New Roman" w:cs="Times New Roman"/>
          <w:sz w:val="28"/>
          <w:szCs w:val="28"/>
        </w:rPr>
        <w:t>родительские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всеобучи</w:t>
      </w:r>
      <w:proofErr w:type="spellEnd"/>
    </w:p>
    <w:p w:rsidR="005F336D" w:rsidRPr="005F336D" w:rsidRDefault="005F336D" w:rsidP="00C324B0">
      <w:pPr>
        <w:numPr>
          <w:ilvl w:val="0"/>
          <w:numId w:val="18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36D">
        <w:rPr>
          <w:rFonts w:ascii="Times New Roman" w:hAnsi="Times New Roman" w:cs="Times New Roman"/>
          <w:sz w:val="28"/>
          <w:szCs w:val="28"/>
        </w:rPr>
        <w:t>экскурсии</w:t>
      </w:r>
      <w:proofErr w:type="spellEnd"/>
    </w:p>
    <w:p w:rsidR="005F336D" w:rsidRPr="005F336D" w:rsidRDefault="005F336D" w:rsidP="00C324B0">
      <w:pPr>
        <w:numPr>
          <w:ilvl w:val="0"/>
          <w:numId w:val="18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встречи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интересными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людьми</w:t>
      </w:r>
      <w:proofErr w:type="spellEnd"/>
    </w:p>
    <w:p w:rsidR="005F336D" w:rsidRPr="005F336D" w:rsidRDefault="005F336D" w:rsidP="00C324B0">
      <w:pPr>
        <w:numPr>
          <w:ilvl w:val="0"/>
          <w:numId w:val="18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общешкольные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праздники</w:t>
      </w:r>
      <w:proofErr w:type="spellEnd"/>
    </w:p>
    <w:p w:rsidR="005F336D" w:rsidRPr="005F336D" w:rsidRDefault="005F336D" w:rsidP="00C324B0">
      <w:pPr>
        <w:numPr>
          <w:ilvl w:val="0"/>
          <w:numId w:val="18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36D">
        <w:rPr>
          <w:rFonts w:ascii="Times New Roman" w:hAnsi="Times New Roman" w:cs="Times New Roman"/>
          <w:sz w:val="28"/>
          <w:szCs w:val="28"/>
        </w:rPr>
        <w:t>спортивные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соревнования</w:t>
      </w:r>
      <w:proofErr w:type="spellEnd"/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Анализ планов воспитательной работы 1–11-х классов показал следующие результаты:</w:t>
      </w:r>
    </w:p>
    <w:p w:rsidR="005F336D" w:rsidRPr="005F336D" w:rsidRDefault="005F336D" w:rsidP="00C324B0">
      <w:pPr>
        <w:numPr>
          <w:ilvl w:val="0"/>
          <w:numId w:val="19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планы воспитательной работы составлены с учетом возрастных особенностей обучающихся;</w:t>
      </w:r>
    </w:p>
    <w:p w:rsidR="005F336D" w:rsidRPr="005F336D" w:rsidRDefault="005F336D" w:rsidP="00C324B0">
      <w:pPr>
        <w:numPr>
          <w:ilvl w:val="0"/>
          <w:numId w:val="19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 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3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Работа по гражданско-патриотическому воспитанию обучающихся МБОУ Григорьевской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сош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организуется в рамках реализации рабочей программы воспитания.</w:t>
      </w:r>
      <w:proofErr w:type="gram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носит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системный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характер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направлена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>:</w:t>
      </w:r>
    </w:p>
    <w:p w:rsidR="005F336D" w:rsidRPr="005F336D" w:rsidRDefault="005F336D" w:rsidP="00C324B0">
      <w:pPr>
        <w:numPr>
          <w:ilvl w:val="0"/>
          <w:numId w:val="20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гражданского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правосознания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>;</w:t>
      </w:r>
    </w:p>
    <w:p w:rsidR="005F336D" w:rsidRPr="005F336D" w:rsidRDefault="005F336D" w:rsidP="00C324B0">
      <w:pPr>
        <w:numPr>
          <w:ilvl w:val="0"/>
          <w:numId w:val="20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патриотизма и духовно-нравственных ценностей;</w:t>
      </w:r>
    </w:p>
    <w:p w:rsidR="005F336D" w:rsidRPr="005F336D" w:rsidRDefault="005F336D" w:rsidP="00C324B0">
      <w:pPr>
        <w:numPr>
          <w:ilvl w:val="0"/>
          <w:numId w:val="20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экологической культуры как залога сохранения человечества и окружающего мира;</w:t>
      </w:r>
    </w:p>
    <w:p w:rsidR="005F336D" w:rsidRPr="005F336D" w:rsidRDefault="005F336D" w:rsidP="00C324B0">
      <w:pPr>
        <w:numPr>
          <w:ilvl w:val="0"/>
          <w:numId w:val="20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активной гражданской позиции через участие в школьном самоуправлении.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Наиболее удачными с точки зрения реализации задач патриотического воспитания были следующие воспитательные события/дела/мероприятия:</w:t>
      </w:r>
    </w:p>
    <w:p w:rsidR="005F336D" w:rsidRPr="005F336D" w:rsidRDefault="005F336D" w:rsidP="00C324B0">
      <w:pPr>
        <w:numPr>
          <w:ilvl w:val="0"/>
          <w:numId w:val="25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на уровне школы: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еженедельная церемония поднятия Государственного флага,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акция «Подарки для ветеранов» ко Дню пожилого человека, фестиваль военно-патриотической  песни, смотр строя и песни.</w:t>
      </w:r>
    </w:p>
    <w:p w:rsidR="005F336D" w:rsidRPr="005F336D" w:rsidRDefault="005F336D" w:rsidP="00C324B0">
      <w:pPr>
        <w:numPr>
          <w:ilvl w:val="0"/>
          <w:numId w:val="25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на уровне классов (</w:t>
      </w:r>
      <w:proofErr w:type="gram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проведенные</w:t>
      </w:r>
      <w:proofErr w:type="gram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классными руководителями):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«Разговоры о </w:t>
      </w:r>
      <w:proofErr w:type="gramStart"/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важном</w:t>
      </w:r>
      <w:proofErr w:type="gramEnd"/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Успешность воспитательных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>событий с точки зрения реализации задач патриотического воспитания определялась с помощью таких способов, как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наблюдение,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опрос и анкетирование школьников,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педагогов и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родителей.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Наиболее </w:t>
      </w:r>
      <w:proofErr w:type="gramStart"/>
      <w:r w:rsidRPr="005F336D">
        <w:rPr>
          <w:rFonts w:ascii="Times New Roman" w:hAnsi="Times New Roman" w:cs="Times New Roman"/>
          <w:sz w:val="28"/>
          <w:szCs w:val="28"/>
          <w:lang w:val="ru-RU"/>
        </w:rPr>
        <w:t>эффективными</w:t>
      </w:r>
      <w:proofErr w:type="gram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в плане формирования патриотических, гражданских и нравственных качеств личности школьников показали себя следующие формы работы:</w:t>
      </w:r>
    </w:p>
    <w:p w:rsidR="005F336D" w:rsidRPr="005F336D" w:rsidRDefault="005F336D" w:rsidP="00C324B0">
      <w:pPr>
        <w:numPr>
          <w:ilvl w:val="0"/>
          <w:numId w:val="26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Индивидуальные: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беседа, консультация, обмен мнениями, оказание индивидуальной помощи, совместный поиск решения проблемы.</w:t>
      </w:r>
    </w:p>
    <w:p w:rsidR="005F336D" w:rsidRPr="005F336D" w:rsidRDefault="005F336D" w:rsidP="00C324B0">
      <w:pPr>
        <w:numPr>
          <w:ilvl w:val="0"/>
          <w:numId w:val="26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Групповые: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творческие группы, сетевые сообщества, органы самоуправления, проектная деятельность, ролевые и деловые игры.</w:t>
      </w:r>
    </w:p>
    <w:p w:rsidR="005F336D" w:rsidRPr="005F336D" w:rsidRDefault="005F336D" w:rsidP="00C324B0">
      <w:pPr>
        <w:numPr>
          <w:ilvl w:val="0"/>
          <w:numId w:val="26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Коллективные: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конкурсы, соревнования, игры, социальные проекты, коллективно-творческие дела.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В 2023 году в школе проведено 10 общешкольных мероприятия, 10 единых классных часов, 4 акции гражданско-патриотической направленности.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В 2023 году в школе создан отряд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Юнармии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>. Обучающиеся, участники отряда, приняли участие во всероссийских акциях и просветительских проектах:</w:t>
      </w:r>
    </w:p>
    <w:p w:rsidR="005F336D" w:rsidRPr="005F336D" w:rsidRDefault="005F336D" w:rsidP="00C324B0">
      <w:pPr>
        <w:numPr>
          <w:ilvl w:val="0"/>
          <w:numId w:val="21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в военно-спортивной игре «Орленок», Краса в погонах, Будущий воин, Стрижи.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  Для решения задач патриотического воспитания привлечены ресурсы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школьного музея. Школьный музей имеет в наличии несколько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тематических экспозиций: «Мой край родной», «Уголок воинской славы», ежегодно обновляемая «Ими гордится школа». Работник школьного музея оказывает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методическую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поддержку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педагогам в подготовке и проведении различных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образовательных мероприятий.</w:t>
      </w:r>
    </w:p>
    <w:p w:rsidR="005F336D" w:rsidRPr="005F336D" w:rsidRDefault="005F336D" w:rsidP="005F33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В 2023 году в школе создана первичная ячейка РДДМ «Движение первых». В состав ячейки вошли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1-11-х классов. Ответственным за </w:t>
      </w:r>
      <w:proofErr w:type="spellStart"/>
      <w:proofErr w:type="gram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spellEnd"/>
      <w:proofErr w:type="gram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работу 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первичного школьного отделения РДДМ назначен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советник директора по воспитанию Шевченко В.К. 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Деятельность первичного отделения осуществляется в рамках вариативного модуля рабочей программы воспитания «Детские общественные объединения». Конкретные воспитательные события, дела и мероприятия отделения конкретизированы в календарном плане воспитательной работы.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В 2023 году в члены первичной ячейки включились во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>Всероссийские проекты РДДМ «На связи с природой» и «Хранители истории». В рамках проекта «На связи с природой» создан экологический отряд.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Участники школьного отделения РДДМ за истекший период достигли следующих результатов:</w:t>
      </w:r>
    </w:p>
    <w:p w:rsidR="005F336D" w:rsidRPr="005F336D" w:rsidRDefault="005F336D" w:rsidP="00C324B0">
      <w:pPr>
        <w:numPr>
          <w:ilvl w:val="0"/>
          <w:numId w:val="27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сложился комплекс традиционных мероприятий, которые организует и проводит отделение РДДМ «Движение первых»;</w:t>
      </w:r>
    </w:p>
    <w:p w:rsidR="005F336D" w:rsidRPr="005F336D" w:rsidRDefault="005F336D" w:rsidP="00C324B0">
      <w:pPr>
        <w:numPr>
          <w:ilvl w:val="0"/>
          <w:numId w:val="27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налажено взаимодействие с отделением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РДДМ «Движение первых»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МБОУ Григорьевской </w:t>
      </w:r>
      <w:proofErr w:type="spellStart"/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сош</w:t>
      </w:r>
      <w:proofErr w:type="spellEnd"/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F336D">
        <w:rPr>
          <w:rFonts w:ascii="Times New Roman" w:hAnsi="Times New Roman" w:cs="Times New Roman"/>
          <w:iCs/>
          <w:sz w:val="28"/>
          <w:szCs w:val="28"/>
        </w:rPr>
        <w:t>Совместно</w:t>
      </w:r>
      <w:proofErr w:type="spellEnd"/>
      <w:r w:rsidRPr="005F336D">
        <w:rPr>
          <w:rFonts w:ascii="Times New Roman" w:hAnsi="Times New Roman" w:cs="Times New Roman"/>
          <w:iCs/>
          <w:sz w:val="28"/>
          <w:szCs w:val="28"/>
        </w:rPr>
        <w:t xml:space="preserve"> с </w:t>
      </w:r>
      <w:proofErr w:type="spellStart"/>
      <w:r w:rsidRPr="005F336D">
        <w:rPr>
          <w:rFonts w:ascii="Times New Roman" w:hAnsi="Times New Roman" w:cs="Times New Roman"/>
          <w:iCs/>
          <w:sz w:val="28"/>
          <w:szCs w:val="28"/>
        </w:rPr>
        <w:t>ним</w:t>
      </w:r>
      <w:proofErr w:type="spellEnd"/>
      <w:r w:rsidRPr="005F33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iCs/>
          <w:sz w:val="28"/>
          <w:szCs w:val="28"/>
        </w:rPr>
        <w:t>проведена</w:t>
      </w:r>
      <w:proofErr w:type="spellEnd"/>
      <w:r w:rsidRPr="005F33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iCs/>
          <w:sz w:val="28"/>
          <w:szCs w:val="28"/>
        </w:rPr>
        <w:t>акция</w:t>
      </w:r>
      <w:proofErr w:type="spellEnd"/>
      <w:r w:rsidRPr="005F336D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5F336D">
        <w:rPr>
          <w:rFonts w:ascii="Times New Roman" w:hAnsi="Times New Roman" w:cs="Times New Roman"/>
          <w:iCs/>
          <w:sz w:val="28"/>
          <w:szCs w:val="28"/>
        </w:rPr>
        <w:t>Поможем</w:t>
      </w:r>
      <w:proofErr w:type="spellEnd"/>
      <w:r w:rsidRPr="005F33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iCs/>
          <w:sz w:val="28"/>
          <w:szCs w:val="28"/>
        </w:rPr>
        <w:t>братьям</w:t>
      </w:r>
      <w:proofErr w:type="spellEnd"/>
      <w:r w:rsidRPr="005F33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iCs/>
          <w:sz w:val="28"/>
          <w:szCs w:val="28"/>
        </w:rPr>
        <w:t>нашим</w:t>
      </w:r>
      <w:proofErr w:type="spellEnd"/>
      <w:r w:rsidRPr="005F33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iCs/>
          <w:sz w:val="28"/>
          <w:szCs w:val="28"/>
        </w:rPr>
        <w:t>меньшим</w:t>
      </w:r>
      <w:proofErr w:type="spellEnd"/>
      <w:r w:rsidRPr="005F336D">
        <w:rPr>
          <w:rFonts w:ascii="Times New Roman" w:hAnsi="Times New Roman" w:cs="Times New Roman"/>
          <w:iCs/>
          <w:sz w:val="28"/>
          <w:szCs w:val="28"/>
        </w:rPr>
        <w:t>».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По мнению советника по воспитанию, курирующего школьное отделение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РДДМ «Движение первых»,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можно оценить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результаты деятельности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отделения на «5»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по шкале от 1 до 5 баллов, то есть как хорошие.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В школе также действует школьный знаменный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отряд. Он участвует в проведении общешкольных торжественных мероприятий, в том числе в церемонии поднятия/спуска Государственного флага.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В постоянный состав знаменного отряда школы входят 10 человек: разводящий, три знаменосца и шесть ассистентов. Это ученики 9–11-х классов, имеющие особые достижения в учебной, спортивной и творческой деятельности. Занятия знаменного отряда проходят еженедельно.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Школьным знаменным отрядом проведены все запланированные церемонии поднятия флага. В том числе в рамках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общешкольных мероприятий:</w:t>
      </w:r>
      <w:r w:rsidRPr="005F336D">
        <w:rPr>
          <w:rFonts w:ascii="Times New Roman" w:hAnsi="Times New Roman" w:cs="Times New Roman"/>
          <w:iCs/>
          <w:sz w:val="28"/>
          <w:szCs w:val="28"/>
        </w:rPr>
        <w:t> </w:t>
      </w:r>
      <w:r w:rsidRPr="005F336D">
        <w:rPr>
          <w:rFonts w:ascii="Times New Roman" w:hAnsi="Times New Roman" w:cs="Times New Roman"/>
          <w:iCs/>
          <w:sz w:val="28"/>
          <w:szCs w:val="28"/>
          <w:lang w:val="ru-RU"/>
        </w:rPr>
        <w:t>линейка, посвященная Дню знаний; Последний звонок, мероприятия  гражданско-патриотической направленности.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В рамках реализации Федерального проекта «Успех каждого ребенка» национального проекта «Образование» и в соответствии с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>Методическими рекомендациями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Порядком реализации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профориентационного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минимума в 2023/24 учебном году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в 2023/24 учебном году в МБОУ Григорьевской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сош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введен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профориентационный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минимум для обучающихся 6–11-х классов.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В 2023/24 учебном году школа реализует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профориентационный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минимум на базовом уровне. Школа реализует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профориентационный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минимум на базовом уровне в полном объеме. План мероприятий включает все необходимые мероприятия, предусмотренные для базового уровня.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реализации программы базового уровня в МБОУ Григорьевской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сош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для участия обучающихся 6–11-х классов в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созданы следующие организационные и методические условия:</w:t>
      </w:r>
    </w:p>
    <w:p w:rsidR="005F336D" w:rsidRPr="005F336D" w:rsidRDefault="005F336D" w:rsidP="00C324B0">
      <w:pPr>
        <w:numPr>
          <w:ilvl w:val="0"/>
          <w:numId w:val="22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назначен ответственный по профориентации – заместитель директора по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воспитательной работе Могильная  М.В.;</w:t>
      </w:r>
    </w:p>
    <w:p w:rsidR="005F336D" w:rsidRPr="005F336D" w:rsidRDefault="005F336D" w:rsidP="00C324B0">
      <w:pPr>
        <w:numPr>
          <w:ilvl w:val="0"/>
          <w:numId w:val="22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определены ответственные специалисты по организации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работы – педагог навигатор Деркачева И.Г.</w:t>
      </w:r>
      <w:proofErr w:type="gramStart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5F336D" w:rsidRPr="005F336D" w:rsidRDefault="005F336D" w:rsidP="00C324B0">
      <w:pPr>
        <w:numPr>
          <w:ilvl w:val="0"/>
          <w:numId w:val="22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сформированы учебные группы для участия в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профориентационных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мероприятиях из числа обучающихся 6–11-х классов;</w:t>
      </w:r>
    </w:p>
    <w:p w:rsidR="005F336D" w:rsidRPr="005F336D" w:rsidRDefault="005F336D" w:rsidP="00C324B0">
      <w:pPr>
        <w:numPr>
          <w:ilvl w:val="0"/>
          <w:numId w:val="22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 план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работы с учетом возрастных и индивидуальных особенностей обучающихся.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Для реализации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профориентационного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минимума привлечены партнеры:</w:t>
      </w:r>
    </w:p>
    <w:p w:rsidR="005F336D" w:rsidRPr="005F336D" w:rsidRDefault="005F336D" w:rsidP="00C324B0">
      <w:pPr>
        <w:numPr>
          <w:ilvl w:val="0"/>
          <w:numId w:val="23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Политехнический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колледж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>;</w:t>
      </w:r>
    </w:p>
    <w:p w:rsidR="005F336D" w:rsidRPr="005F336D" w:rsidRDefault="005F336D" w:rsidP="00C324B0">
      <w:pPr>
        <w:numPr>
          <w:ilvl w:val="0"/>
          <w:numId w:val="23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Медицинский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колледж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>;</w:t>
      </w:r>
    </w:p>
    <w:p w:rsidR="005F336D" w:rsidRPr="005F336D" w:rsidRDefault="005F336D" w:rsidP="00C324B0">
      <w:pPr>
        <w:numPr>
          <w:ilvl w:val="0"/>
          <w:numId w:val="23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36D">
        <w:rPr>
          <w:rFonts w:ascii="Times New Roman" w:hAnsi="Times New Roman" w:cs="Times New Roman"/>
          <w:sz w:val="28"/>
          <w:szCs w:val="28"/>
        </w:rPr>
        <w:t>Сельский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ФАП;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Формат привлечения партнеров к реализации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профориентационного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минимума в 2023/24 учебном году:</w:t>
      </w:r>
    </w:p>
    <w:p w:rsidR="005F336D" w:rsidRPr="005F336D" w:rsidRDefault="005F336D" w:rsidP="00C324B0">
      <w:pPr>
        <w:numPr>
          <w:ilvl w:val="0"/>
          <w:numId w:val="24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профессиональных проб на базе организаций-партнеров;</w:t>
      </w:r>
    </w:p>
    <w:p w:rsidR="005F336D" w:rsidRPr="005F336D" w:rsidRDefault="005F336D" w:rsidP="00C324B0">
      <w:pPr>
        <w:numPr>
          <w:ilvl w:val="0"/>
          <w:numId w:val="24"/>
        </w:numPr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привлечение организаций-партнеров к участию в Дне профессии, Дне открытых дверей, Дне выпускника;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36D">
        <w:rPr>
          <w:rFonts w:ascii="Times New Roman" w:hAnsi="Times New Roman" w:cs="Times New Roman"/>
          <w:sz w:val="28"/>
          <w:szCs w:val="28"/>
        </w:rPr>
        <w:t>Реализация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5F336D">
        <w:rPr>
          <w:rFonts w:ascii="Times New Roman" w:hAnsi="Times New Roman" w:cs="Times New Roman"/>
          <w:sz w:val="28"/>
          <w:szCs w:val="28"/>
        </w:rPr>
        <w:t xml:space="preserve"> в 6–11-х </w:t>
      </w:r>
      <w:proofErr w:type="spellStart"/>
      <w:r w:rsidRPr="005F336D">
        <w:rPr>
          <w:rFonts w:ascii="Times New Roman" w:hAnsi="Times New Roman" w:cs="Times New Roman"/>
          <w:sz w:val="28"/>
          <w:szCs w:val="28"/>
        </w:rPr>
        <w:t>классах</w:t>
      </w:r>
      <w:proofErr w:type="spellEnd"/>
    </w:p>
    <w:p w:rsidR="005F336D" w:rsidRPr="005F336D" w:rsidRDefault="005F336D" w:rsidP="00C324B0">
      <w:pPr>
        <w:pStyle w:val="a7"/>
        <w:numPr>
          <w:ilvl w:val="0"/>
          <w:numId w:val="24"/>
        </w:num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Доля обучающихся 6–11-х классов, зарегистрированных на платформе «Билет в будущее», –</w:t>
      </w:r>
      <w:r w:rsidRPr="005F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36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100</w:t>
      </w:r>
      <w:r w:rsidRPr="005F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процентов.</w:t>
      </w:r>
    </w:p>
    <w:p w:rsidR="005F336D" w:rsidRPr="005F336D" w:rsidRDefault="005F336D" w:rsidP="00C324B0">
      <w:pPr>
        <w:pStyle w:val="a7"/>
        <w:numPr>
          <w:ilvl w:val="0"/>
          <w:numId w:val="24"/>
        </w:num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Доля учеников 6–11-х классов, которые прошли </w:t>
      </w:r>
      <w:proofErr w:type="spellStart"/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профпробы</w:t>
      </w:r>
      <w:proofErr w:type="spellEnd"/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–</w:t>
      </w:r>
      <w:r w:rsidRPr="005F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36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100</w:t>
      </w:r>
      <w:r w:rsidRPr="005F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процентов.</w:t>
      </w:r>
    </w:p>
    <w:p w:rsidR="005F336D" w:rsidRPr="005F336D" w:rsidRDefault="005F336D" w:rsidP="00C324B0">
      <w:pPr>
        <w:pStyle w:val="a7"/>
        <w:numPr>
          <w:ilvl w:val="0"/>
          <w:numId w:val="24"/>
        </w:num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Доля учеников 6–11-х классов, которые прошли </w:t>
      </w:r>
      <w:proofErr w:type="spellStart"/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онлайн-диагностику</w:t>
      </w:r>
      <w:proofErr w:type="spellEnd"/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–</w:t>
      </w:r>
      <w:r w:rsidRPr="005F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36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100</w:t>
      </w:r>
      <w:r w:rsidRPr="005F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процентов.</w:t>
      </w:r>
    </w:p>
    <w:p w:rsidR="005F336D" w:rsidRPr="005F336D" w:rsidRDefault="005F336D" w:rsidP="00C324B0">
      <w:pPr>
        <w:pStyle w:val="a7"/>
        <w:numPr>
          <w:ilvl w:val="0"/>
          <w:numId w:val="24"/>
        </w:num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Доля учеников 6–11-х классов, принявших участие в</w:t>
      </w:r>
      <w:r w:rsidRPr="005F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региональных и федеральных мероприятиях, которые провела школа в рамках </w:t>
      </w:r>
      <w:proofErr w:type="spellStart"/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профориентационных</w:t>
      </w:r>
      <w:proofErr w:type="spellEnd"/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мероприятий по выбору, –</w:t>
      </w:r>
      <w:r w:rsidRPr="005F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36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100</w:t>
      </w:r>
      <w:r w:rsidRPr="005F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процентов.</w:t>
      </w:r>
    </w:p>
    <w:p w:rsidR="005F336D" w:rsidRPr="005F336D" w:rsidRDefault="005F336D" w:rsidP="00C324B0">
      <w:pPr>
        <w:pStyle w:val="a7"/>
        <w:numPr>
          <w:ilvl w:val="0"/>
          <w:numId w:val="24"/>
        </w:num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Доля учеников 6–11-х классов, которые приняли участие в проектной деятельности, –</w:t>
      </w:r>
      <w:r w:rsidRPr="005F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36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85</w:t>
      </w:r>
      <w:r w:rsidRPr="005F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процентов.</w:t>
      </w:r>
    </w:p>
    <w:p w:rsidR="005F336D" w:rsidRPr="005F336D" w:rsidRDefault="005F336D" w:rsidP="00C324B0">
      <w:pPr>
        <w:pStyle w:val="a7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Доля мероприятий, которые соответствуют профилям и запросам учеников 6–11-х классов, от общего количества мероприятий, которые провела школа в рамках </w:t>
      </w:r>
      <w:proofErr w:type="spellStart"/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профориентационных</w:t>
      </w:r>
      <w:proofErr w:type="spellEnd"/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мероприятий по выбору, –</w:t>
      </w:r>
      <w:r w:rsidRPr="005F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36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100</w:t>
      </w:r>
      <w:r w:rsidRPr="005F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процентов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В период с 01.09.2023 до 31.12.2023 в рамках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профориентационного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минимума реализованы следующие мероприятия: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3"/>
        <w:gridCol w:w="4725"/>
        <w:gridCol w:w="3770"/>
      </w:tblGrid>
      <w:tr w:rsidR="005F336D" w:rsidRPr="005F336D" w:rsidTr="005F336D"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D" w:rsidRPr="005F336D" w:rsidRDefault="005F336D" w:rsidP="005F336D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D" w:rsidRPr="005F336D" w:rsidRDefault="005F336D" w:rsidP="005F336D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3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D" w:rsidRPr="005F336D" w:rsidRDefault="005F336D" w:rsidP="005F336D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5F336D" w:rsidRPr="008F14F5" w:rsidTr="005F336D"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D" w:rsidRPr="005F336D" w:rsidRDefault="005F336D" w:rsidP="005F336D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4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D" w:rsidRPr="005F336D" w:rsidRDefault="005F336D" w:rsidP="005F336D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расписании занятий внеурочной деятельности 6–11-х классов предусмотрено проведение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профориентационных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уроков еженедельно (по четвергам, 1 час)</w:t>
            </w:r>
          </w:p>
        </w:tc>
        <w:tc>
          <w:tcPr>
            <w:tcW w:w="3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D" w:rsidRPr="005F336D" w:rsidRDefault="005F336D" w:rsidP="005F336D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Заместитель директора по УВР Могильная М.В.</w:t>
            </w:r>
          </w:p>
        </w:tc>
      </w:tr>
      <w:tr w:rsidR="005F336D" w:rsidRPr="008F14F5" w:rsidTr="005F336D"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D" w:rsidRPr="005F336D" w:rsidRDefault="005F336D" w:rsidP="005F336D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10.09.2023</w:t>
            </w:r>
          </w:p>
        </w:tc>
        <w:tc>
          <w:tcPr>
            <w:tcW w:w="4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D" w:rsidRPr="005F336D" w:rsidRDefault="005F336D" w:rsidP="005F336D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 школы в проекте «Билет в будущее» – зарегистрировано 156 (100%) обучающихся 6–11-х классов</w:t>
            </w:r>
          </w:p>
        </w:tc>
        <w:tc>
          <w:tcPr>
            <w:tcW w:w="3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D" w:rsidRPr="005F336D" w:rsidRDefault="005F336D" w:rsidP="005F336D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учебно-воспитательной работе Могильная М.В..</w:t>
            </w:r>
          </w:p>
        </w:tc>
      </w:tr>
      <w:tr w:rsidR="005F336D" w:rsidRPr="005F336D" w:rsidTr="005F336D"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D" w:rsidRPr="005F336D" w:rsidRDefault="005F336D" w:rsidP="005F336D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4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D" w:rsidRPr="005F336D" w:rsidRDefault="005F336D" w:rsidP="005F336D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Обеспечена возможность участия в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онлайн-диагностике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обучающихся 6–11-х классов.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диагностике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90%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6–11-х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3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D" w:rsidRPr="005F336D" w:rsidRDefault="005F336D" w:rsidP="005F336D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Педагог-психолог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Аистова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И.Ю.,</w:t>
            </w:r>
          </w:p>
          <w:p w:rsidR="005F336D" w:rsidRPr="005F336D" w:rsidRDefault="005F336D" w:rsidP="005F336D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F336D" w:rsidRPr="008F14F5" w:rsidTr="005F336D"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D" w:rsidRPr="005F336D" w:rsidRDefault="005F336D" w:rsidP="005F336D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21.09.2023–27.09.2023</w:t>
            </w:r>
          </w:p>
        </w:tc>
        <w:tc>
          <w:tcPr>
            <w:tcW w:w="4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D" w:rsidRPr="005F336D" w:rsidRDefault="005F336D" w:rsidP="005F336D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Проведены групповые консультации с обсуждением результатов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онлайн-диагностики</w:t>
            </w:r>
            <w:proofErr w:type="spellEnd"/>
          </w:p>
        </w:tc>
        <w:tc>
          <w:tcPr>
            <w:tcW w:w="3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D" w:rsidRPr="005F336D" w:rsidRDefault="005F336D" w:rsidP="005F336D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Педагог-психолог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Аистова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И.Ю.</w:t>
            </w:r>
          </w:p>
        </w:tc>
      </w:tr>
    </w:tbl>
    <w:p w:rsidR="005F336D" w:rsidRPr="005F336D" w:rsidRDefault="005F336D" w:rsidP="005F336D">
      <w:pPr>
        <w:spacing w:after="150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   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   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5F336D" w:rsidRPr="005F336D" w:rsidRDefault="005F336D" w:rsidP="005F336D">
      <w:pPr>
        <w:spacing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Дополнительное образование</w:t>
      </w:r>
    </w:p>
    <w:p w:rsidR="005F336D" w:rsidRPr="005F336D" w:rsidRDefault="005F336D" w:rsidP="005F33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   Охват дополнительным образованием в школе в 2023 году составил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>процентов. Установлено, что содержание дополнительных общеобразовательных программ соответствует требованиям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>Порядка организации и осуществления образовательной деятельности по дополнительным общеобразовательным программам, утвержденного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от 27.07.2022 № 629. Актуализированы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>разделы, где указаны цели программы и планируемые результаты: в качестве первоочередных целевых ориентиров в программах указано обеспечение духовно-нравственного, гражданско-патриотического воспитания обучающихся. Программы разработаны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>с учетом развития науки, техники, культуры, экономики, технологий и социальной сферы.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 Во втором полугодии 2022/23 учебного года школа реализовывала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5F336D">
        <w:rPr>
          <w:rFonts w:ascii="Times New Roman" w:hAnsi="Times New Roman" w:cs="Times New Roman"/>
          <w:sz w:val="28"/>
          <w:szCs w:val="28"/>
        </w:rPr>
        <w:t> </w:t>
      </w: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дополнительных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общеразвивающих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программ по семи направленностям: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4252"/>
        <w:gridCol w:w="5103"/>
      </w:tblGrid>
      <w:tr w:rsidR="005F336D" w:rsidRPr="005F336D" w:rsidTr="00EE588B">
        <w:tc>
          <w:tcPr>
            <w:tcW w:w="4252" w:type="dxa"/>
          </w:tcPr>
          <w:p w:rsidR="005F336D" w:rsidRPr="005F336D" w:rsidRDefault="005F336D" w:rsidP="005F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5103" w:type="dxa"/>
          </w:tcPr>
          <w:p w:rsidR="005F336D" w:rsidRPr="005F336D" w:rsidRDefault="005F336D" w:rsidP="005F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5F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336D">
              <w:rPr>
                <w:rFonts w:ascii="Times New Roman" w:hAnsi="Times New Roman" w:cs="Times New Roman"/>
                <w:b/>
                <w:sz w:val="28"/>
                <w:szCs w:val="28"/>
              </w:rPr>
              <w:t>кружка</w:t>
            </w:r>
            <w:proofErr w:type="spellEnd"/>
          </w:p>
        </w:tc>
      </w:tr>
      <w:tr w:rsidR="005F336D" w:rsidRPr="005F336D" w:rsidTr="00EE588B">
        <w:tc>
          <w:tcPr>
            <w:tcW w:w="4252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  <w:proofErr w:type="spellEnd"/>
          </w:p>
        </w:tc>
        <w:tc>
          <w:tcPr>
            <w:tcW w:w="5103" w:type="dxa"/>
          </w:tcPr>
          <w:p w:rsidR="005F336D" w:rsidRPr="005F336D" w:rsidRDefault="005F336D" w:rsidP="005F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proofErr w:type="spellEnd"/>
          </w:p>
          <w:p w:rsidR="005F336D" w:rsidRPr="005F336D" w:rsidRDefault="005F336D" w:rsidP="005F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336D" w:rsidRPr="008F14F5" w:rsidTr="00EE588B">
        <w:tc>
          <w:tcPr>
            <w:tcW w:w="4252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Естественнонаучное</w:t>
            </w:r>
            <w:proofErr w:type="spellEnd"/>
          </w:p>
        </w:tc>
        <w:tc>
          <w:tcPr>
            <w:tcW w:w="5103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 «Химия и здоровый образ жизни»</w:t>
            </w:r>
          </w:p>
        </w:tc>
      </w:tr>
      <w:tr w:rsidR="005F336D" w:rsidRPr="005F336D" w:rsidTr="00EE588B">
        <w:tc>
          <w:tcPr>
            <w:tcW w:w="4252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  <w:proofErr w:type="spellEnd"/>
          </w:p>
        </w:tc>
        <w:tc>
          <w:tcPr>
            <w:tcW w:w="5103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336D" w:rsidRPr="005F336D" w:rsidTr="00EE588B">
        <w:tc>
          <w:tcPr>
            <w:tcW w:w="4252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6D" w:rsidRPr="005F336D" w:rsidRDefault="00EE588B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Start"/>
            <w:r w:rsidR="005F336D" w:rsidRPr="005F336D">
              <w:rPr>
                <w:rFonts w:ascii="Times New Roman" w:hAnsi="Times New Roman" w:cs="Times New Roman"/>
                <w:sz w:val="28"/>
                <w:szCs w:val="28"/>
              </w:rPr>
              <w:t>ехническое</w:t>
            </w:r>
            <w:proofErr w:type="spellEnd"/>
          </w:p>
        </w:tc>
        <w:tc>
          <w:tcPr>
            <w:tcW w:w="5103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Умники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умницы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336D" w:rsidRPr="008F14F5" w:rsidTr="00EE588B">
        <w:tc>
          <w:tcPr>
            <w:tcW w:w="4252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  <w:proofErr w:type="spellEnd"/>
          </w:p>
        </w:tc>
        <w:tc>
          <w:tcPr>
            <w:tcW w:w="5103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 «Мы за здоровый образ жизни»</w:t>
            </w:r>
          </w:p>
        </w:tc>
      </w:tr>
      <w:tr w:rsidR="005F336D" w:rsidRPr="005F336D" w:rsidTr="00EE588B">
        <w:tc>
          <w:tcPr>
            <w:tcW w:w="4252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  <w:proofErr w:type="spellEnd"/>
          </w:p>
        </w:tc>
        <w:tc>
          <w:tcPr>
            <w:tcW w:w="5103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336D" w:rsidRPr="005F336D" w:rsidTr="00EE588B">
        <w:tc>
          <w:tcPr>
            <w:tcW w:w="4252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  <w:proofErr w:type="spellEnd"/>
          </w:p>
        </w:tc>
        <w:tc>
          <w:tcPr>
            <w:tcW w:w="5103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и я»</w:t>
            </w:r>
          </w:p>
        </w:tc>
      </w:tr>
      <w:tr w:rsidR="005F336D" w:rsidRPr="005F336D" w:rsidTr="00EE588B">
        <w:tc>
          <w:tcPr>
            <w:tcW w:w="4252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  <w:proofErr w:type="spellEnd"/>
          </w:p>
        </w:tc>
        <w:tc>
          <w:tcPr>
            <w:tcW w:w="5103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открываем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336D" w:rsidRPr="005F336D" w:rsidTr="00EE588B">
        <w:tc>
          <w:tcPr>
            <w:tcW w:w="4252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Туристико-краеведческое</w:t>
            </w:r>
            <w:proofErr w:type="spellEnd"/>
          </w:p>
        </w:tc>
        <w:tc>
          <w:tcPr>
            <w:tcW w:w="5103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страницам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прошлого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336D" w:rsidRPr="005F336D" w:rsidTr="00EE588B">
        <w:tc>
          <w:tcPr>
            <w:tcW w:w="4252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  <w:proofErr w:type="spellEnd"/>
          </w:p>
        </w:tc>
        <w:tc>
          <w:tcPr>
            <w:tcW w:w="5103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маска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336D" w:rsidRPr="005F336D" w:rsidTr="00EE588B">
        <w:tc>
          <w:tcPr>
            <w:tcW w:w="4252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  <w:proofErr w:type="spellEnd"/>
          </w:p>
        </w:tc>
        <w:tc>
          <w:tcPr>
            <w:tcW w:w="5103" w:type="dxa"/>
          </w:tcPr>
          <w:p w:rsidR="005F336D" w:rsidRPr="005F336D" w:rsidRDefault="005F336D" w:rsidP="005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Занимательная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5F33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336D" w:rsidRPr="005F336D" w:rsidRDefault="005F336D" w:rsidP="005F336D">
      <w:pPr>
        <w:spacing w:after="150"/>
        <w:rPr>
          <w:rFonts w:ascii="Times New Roman" w:hAnsi="Times New Roman" w:cs="Times New Roman"/>
          <w:color w:val="222222"/>
          <w:sz w:val="28"/>
          <w:szCs w:val="28"/>
        </w:rPr>
      </w:pPr>
    </w:p>
    <w:p w:rsidR="00C13BE9" w:rsidRDefault="005F336D" w:rsidP="005F336D">
      <w:pPr>
        <w:spacing w:after="15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   В 2023 году школа включилась в проект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«Школьный театр» (протокол </w:t>
      </w:r>
      <w:proofErr w:type="spellStart"/>
      <w:r w:rsidRPr="005F336D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5F336D">
        <w:rPr>
          <w:rFonts w:ascii="Times New Roman" w:hAnsi="Times New Roman" w:cs="Times New Roman"/>
          <w:sz w:val="28"/>
          <w:szCs w:val="28"/>
          <w:lang w:val="ru-RU"/>
        </w:rPr>
        <w:t xml:space="preserve"> от 27.12.2021 № СК-31/06пр).</w:t>
      </w:r>
      <w:r w:rsidRPr="005F336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В школе с 1 сентября 2023 года организовано объединение дополнительного образования кружок «Золотая  маска». Разработана программа дополнительного образования  кружка «Золотая  маска». Руководитель кружка –</w:t>
      </w:r>
    </w:p>
    <w:p w:rsidR="00C13BE9" w:rsidRDefault="00C13BE9" w:rsidP="005F336D">
      <w:pPr>
        <w:spacing w:after="15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педагог дополнительного образования Шевченко В.К. Педагог имеет необходимую квалификацию, прошла обучение по дополнительной профессиональной программе повышения квалификации «Мастерство Учителя». Составлены план и график проведения за6ятия кружка. 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  В первом полугодии 2023/24 учебного года в кружке «Золотая маска» занимались 10 обучающихся 5–11-х классов. </w:t>
      </w:r>
    </w:p>
    <w:p w:rsidR="005F336D" w:rsidRPr="00DF3C1A" w:rsidRDefault="005F336D" w:rsidP="00DF3C1A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sz w:val="28"/>
          <w:szCs w:val="28"/>
          <w:lang w:val="ru-RU"/>
        </w:rPr>
        <w:t>Для успешной реализации проекта имеется необходимая материально-техническая база.</w:t>
      </w:r>
    </w:p>
    <w:p w:rsidR="005F336D" w:rsidRPr="005F336D" w:rsidRDefault="005F336D" w:rsidP="005F336D">
      <w:pPr>
        <w:spacing w:after="15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5F336D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>Вывод:</w:t>
      </w:r>
      <w:r w:rsidRPr="005F336D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5F336D">
        <w:rPr>
          <w:rFonts w:ascii="Times New Roman" w:hAnsi="Times New Roman" w:cs="Times New Roman"/>
          <w:color w:val="222222"/>
          <w:sz w:val="28"/>
          <w:szCs w:val="28"/>
          <w:lang w:val="ru-RU"/>
        </w:rPr>
        <w:t>программы дополнительного образования выполнены в полном объеме. Исходя из результатов анкетирования обучающихся и их родителей, качество дополнительного образования существенно повысилось.</w:t>
      </w:r>
    </w:p>
    <w:p w:rsidR="002A6C9A" w:rsidRPr="00860F06" w:rsidRDefault="002A6C9A" w:rsidP="002A6C9A">
      <w:pPr>
        <w:pStyle w:val="a7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color w:val="000000"/>
          <w:sz w:val="28"/>
          <w:szCs w:val="28"/>
          <w:lang w:val="ru-RU"/>
        </w:rPr>
        <w:t>4.ОРГАНИЗАЦИЯ УЧЕБНОГО ПРОЦЕССА</w:t>
      </w:r>
    </w:p>
    <w:p w:rsidR="002A6C9A" w:rsidRPr="00860F06" w:rsidRDefault="002A6C9A" w:rsidP="002A6C9A">
      <w:pPr>
        <w:pStyle w:val="a7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A6C9A" w:rsidRPr="00860F06" w:rsidRDefault="002A6C9A" w:rsidP="002A6C9A">
      <w:pPr>
        <w:pStyle w:val="a7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2A6C9A" w:rsidRPr="00860F06" w:rsidRDefault="002A6C9A" w:rsidP="002A6C9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Начало учебного года – 1 сентября, окончание –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24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мая.</w:t>
      </w:r>
    </w:p>
    <w:p w:rsidR="002A6C9A" w:rsidRPr="00860F06" w:rsidRDefault="002A6C9A" w:rsidP="002A6C9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 учебного года: 1-е классы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– 33 недели, 2–5-е классы –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34 недели,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6-8,10-34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недель, 9-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е и 11-е классы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по окончании ГИА.</w:t>
      </w:r>
    </w:p>
    <w:p w:rsidR="002A6C9A" w:rsidRPr="00860F06" w:rsidRDefault="002A6C9A" w:rsidP="002A6C9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 уроков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40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минут.</w:t>
      </w:r>
    </w:p>
    <w:p w:rsidR="002A6C9A" w:rsidRDefault="002A6C9A" w:rsidP="002A6C9A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 Школе осуществляется по пятидневной учебной неделе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 в одну смену.</w:t>
      </w:r>
    </w:p>
    <w:p w:rsidR="002A6C9A" w:rsidRPr="00860F06" w:rsidRDefault="002A6C9A" w:rsidP="002A6C9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18"/>
        <w:gridCol w:w="1774"/>
        <w:gridCol w:w="3180"/>
        <w:gridCol w:w="2223"/>
        <w:gridCol w:w="2203"/>
      </w:tblGrid>
      <w:tr w:rsidR="002A6C9A" w:rsidRPr="008F14F5" w:rsidTr="00246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C9A" w:rsidRPr="00860F06" w:rsidRDefault="002A6C9A" w:rsidP="0024653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C9A" w:rsidRPr="00860F06" w:rsidRDefault="002A6C9A" w:rsidP="0024653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C9A" w:rsidRPr="00860F06" w:rsidRDefault="002A6C9A" w:rsidP="0024653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Продолжительность урока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C9A" w:rsidRPr="00860F06" w:rsidRDefault="002A6C9A" w:rsidP="0024653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C9A" w:rsidRPr="00860F06" w:rsidRDefault="002A6C9A" w:rsidP="0024653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 учебных недель в году</w:t>
            </w:r>
          </w:p>
        </w:tc>
      </w:tr>
      <w:tr w:rsidR="002A6C9A" w:rsidRPr="00860F06" w:rsidTr="00246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C9A" w:rsidRPr="00860F06" w:rsidRDefault="002A6C9A" w:rsidP="0024653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C9A" w:rsidRPr="00860F06" w:rsidRDefault="002A6C9A" w:rsidP="0024653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C9A" w:rsidRPr="00860F06" w:rsidRDefault="002A6C9A" w:rsidP="0024653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Ступенчатыйрежим</w:t>
            </w:r>
            <w:proofErr w:type="spellEnd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  <w:p w:rsidR="002A6C9A" w:rsidRPr="00860F06" w:rsidRDefault="002A6C9A" w:rsidP="00C324B0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35 </w:t>
            </w: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сентябрь–декабрь</w:t>
            </w:r>
            <w:proofErr w:type="spellEnd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);</w:t>
            </w:r>
          </w:p>
          <w:p w:rsidR="002A6C9A" w:rsidRPr="00860F06" w:rsidRDefault="002A6C9A" w:rsidP="00C324B0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40 </w:t>
            </w: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январь–май</w:t>
            </w:r>
            <w:proofErr w:type="spellEnd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C9A" w:rsidRPr="00860F06" w:rsidRDefault="002A6C9A" w:rsidP="0024653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C9A" w:rsidRPr="00860F06" w:rsidRDefault="002A6C9A" w:rsidP="0024653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A6C9A" w:rsidRPr="00860F06" w:rsidTr="00246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C9A" w:rsidRPr="00860F06" w:rsidRDefault="002A6C9A" w:rsidP="0024653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2–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C9A" w:rsidRPr="00860F06" w:rsidRDefault="002A6C9A" w:rsidP="0024653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C9A" w:rsidRPr="002A6C9A" w:rsidRDefault="002A6C9A" w:rsidP="0024653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C9A" w:rsidRPr="00860F06" w:rsidRDefault="002A6C9A" w:rsidP="0024653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C9A" w:rsidRPr="00860F06" w:rsidRDefault="002A6C9A" w:rsidP="0024653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2A6C9A" w:rsidRDefault="002A6C9A" w:rsidP="002A6C9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Начало учебных занятий – 8 ч 30 мин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A6C9A" w:rsidRDefault="002A6C9A" w:rsidP="002A6C9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A6C9A" w:rsidRPr="002A6C9A" w:rsidRDefault="002A6C9A" w:rsidP="002A6C9A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A6C9A">
        <w:rPr>
          <w:rFonts w:hAnsi="Times New Roman" w:cs="Times New Roman"/>
          <w:b/>
          <w:color w:val="000000" w:themeColor="text1"/>
          <w:sz w:val="28"/>
          <w:szCs w:val="28"/>
          <w:lang w:val="ru-RU"/>
        </w:rPr>
        <w:t>5.</w:t>
      </w:r>
      <w:r w:rsidRPr="002A6C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 СОДЕРЖАНИЕ И КАЧЕСТВО ПОДГОТОВКИ </w:t>
      </w:r>
      <w:proofErr w:type="gramStart"/>
      <w:r w:rsidRPr="002A6C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ОБУЧАЮЩИХСЯ</w:t>
      </w:r>
      <w:proofErr w:type="gramEnd"/>
    </w:p>
    <w:p w:rsidR="000829DA" w:rsidRPr="002A6C9A" w:rsidRDefault="00B11D74" w:rsidP="002A6C9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426">
        <w:rPr>
          <w:rFonts w:hAnsi="Times New Roman" w:cs="Times New Roman"/>
          <w:color w:val="000000"/>
          <w:sz w:val="28"/>
          <w:szCs w:val="28"/>
          <w:lang w:val="ru-RU"/>
        </w:rPr>
        <w:t>Проведен анализ успеваемости и качества знаний по итогам</w:t>
      </w:r>
      <w:r w:rsidR="00241426" w:rsidRPr="00241426">
        <w:rPr>
          <w:rFonts w:hAnsi="Times New Roman" w:cs="Times New Roman"/>
          <w:color w:val="000000"/>
          <w:sz w:val="28"/>
          <w:szCs w:val="28"/>
          <w:lang w:val="ru-RU"/>
        </w:rPr>
        <w:t xml:space="preserve"> 2022/23</w:t>
      </w:r>
      <w:r w:rsidRPr="00241426">
        <w:rPr>
          <w:rFonts w:hAnsi="Times New Roman" w:cs="Times New Roman"/>
          <w:color w:val="000000"/>
          <w:sz w:val="28"/>
          <w:szCs w:val="28"/>
        </w:rPr>
        <w:t> </w:t>
      </w:r>
      <w:r w:rsidRPr="00241426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года.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Статистические данные свидетельствуют об успешном освоении 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основных образовательных программ.</w:t>
      </w:r>
    </w:p>
    <w:p w:rsidR="00B11D74" w:rsidRPr="00860F06" w:rsidRDefault="00B11D74" w:rsidP="00BB2A7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Статистика показателей за </w:t>
      </w:r>
      <w:r w:rsidR="0024142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2018-2023</w:t>
      </w:r>
      <w:r w:rsidRPr="00860F0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tbl>
      <w:tblPr>
        <w:tblpPr w:leftFromText="180" w:rightFromText="180" w:vertAnchor="text" w:horzAnchor="margin" w:tblpY="156"/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3859"/>
        <w:gridCol w:w="1094"/>
        <w:gridCol w:w="1149"/>
        <w:gridCol w:w="1082"/>
        <w:gridCol w:w="859"/>
        <w:gridCol w:w="1032"/>
        <w:gridCol w:w="850"/>
      </w:tblGrid>
      <w:tr w:rsidR="00241426" w:rsidRPr="00860F06" w:rsidTr="00241426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Параметры</w:t>
            </w:r>
            <w:proofErr w:type="spell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статистики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2018год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2019год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2020год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241426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2022год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2023</w:t>
            </w:r>
          </w:p>
          <w:p w:rsidR="0024142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год</w:t>
            </w:r>
          </w:p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241426" w:rsidRPr="00860F06" w:rsidTr="00241426"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Количество детей, обучавшихся на </w:t>
            </w:r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/>
              </w:rPr>
              <w:br/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конец учебного года (для 2022/23</w:t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– </w:t>
            </w:r>
            <w:proofErr w:type="gram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на </w:t>
            </w:r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к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онец</w:t>
            </w:r>
            <w:proofErr w:type="gram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2023</w:t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года), в том числе: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FB235C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53</w:t>
            </w:r>
          </w:p>
        </w:tc>
      </w:tr>
      <w:tr w:rsidR="00241426" w:rsidRPr="00860F06" w:rsidTr="00241426"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–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начальная</w:t>
            </w:r>
            <w:proofErr w:type="spell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24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="00FB2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241426" w:rsidRPr="00860F06" w:rsidTr="00241426"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–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основная</w:t>
            </w:r>
            <w:proofErr w:type="spell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FB235C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26</w:t>
            </w:r>
          </w:p>
        </w:tc>
      </w:tr>
      <w:tr w:rsidR="00241426" w:rsidRPr="00860F06" w:rsidTr="00241426"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–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средняя</w:t>
            </w:r>
            <w:proofErr w:type="spell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FB235C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241426" w:rsidRPr="00860F06" w:rsidTr="00241426"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Количество учеников, оставленных </w:t>
            </w:r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на повторное обучение: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0 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0 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241426" w:rsidRPr="00860F06" w:rsidTr="00241426"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–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начальная</w:t>
            </w:r>
            <w:proofErr w:type="spell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41426" w:rsidRPr="00860F06" w:rsidTr="00241426"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–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основная</w:t>
            </w:r>
            <w:proofErr w:type="spell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FB235C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41426" w:rsidRPr="00860F06" w:rsidTr="00241426"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241426" w:rsidRPr="00860F06" w:rsidTr="00241426"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241426" w:rsidRPr="00860F06" w:rsidTr="00241426"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–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средняя</w:t>
            </w:r>
            <w:proofErr w:type="spell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FB235C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241426" w:rsidRPr="00860F06" w:rsidTr="00241426"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Не</w:t>
            </w:r>
            <w:proofErr w:type="spell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получили</w:t>
            </w:r>
            <w:proofErr w:type="spell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аттестата</w:t>
            </w:r>
            <w:proofErr w:type="spellEnd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241426" w:rsidRPr="00860F06" w:rsidTr="00241426"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–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обосновном</w:t>
            </w:r>
            <w:proofErr w:type="spell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общем</w:t>
            </w:r>
            <w:proofErr w:type="spell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241426" w:rsidRPr="00860F06" w:rsidTr="00241426"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– о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среднем</w:t>
            </w:r>
            <w:proofErr w:type="spell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общем</w:t>
            </w:r>
            <w:proofErr w:type="spell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241426" w:rsidRPr="008F14F5" w:rsidTr="00241426"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Окончили школу с аттестатом </w:t>
            </w:r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особого образца: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241426" w:rsidRPr="00860F06" w:rsidTr="00241426"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– в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основной</w:t>
            </w:r>
            <w:proofErr w:type="spell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241426" w:rsidRPr="00860F06" w:rsidTr="00241426"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– в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средней</w:t>
            </w:r>
            <w:proofErr w:type="spell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426" w:rsidRPr="00860F06" w:rsidRDefault="00241426" w:rsidP="00F6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426" w:rsidRPr="00860F06" w:rsidRDefault="00241426" w:rsidP="00F64BB6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241426" w:rsidRPr="00860F06" w:rsidTr="00241426">
        <w:tc>
          <w:tcPr>
            <w:tcW w:w="4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9" w:type="dxa"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241426" w:rsidRPr="00860F06" w:rsidRDefault="00241426" w:rsidP="00F64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829DA" w:rsidRPr="00A52390" w:rsidRDefault="00B11D74" w:rsidP="00A523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0F06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Вывод:</w:t>
      </w:r>
      <w:r w:rsidR="00DF3C1A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Pr="00860F06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Приведенная статистика показывает, что</w:t>
      </w:r>
      <w:r w:rsidR="00241426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не</w:t>
      </w:r>
      <w:r w:rsidRPr="00860F06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BF383B" w:rsidRPr="00860F06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все учащийся </w:t>
      </w:r>
      <w:r w:rsidRPr="00860F06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освоил</w:t>
      </w:r>
      <w:r w:rsidR="00BF383B" w:rsidRPr="00860F06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</w:t>
      </w:r>
      <w:r w:rsidRPr="00860F06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основную общую программу.</w:t>
      </w:r>
    </w:p>
    <w:p w:rsidR="00B11D74" w:rsidRPr="00860F06" w:rsidRDefault="00B11D74" w:rsidP="000829DA">
      <w:pPr>
        <w:ind w:left="36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Краткий анализ динамики результатов успеваемости и качества знаний</w:t>
      </w:r>
    </w:p>
    <w:p w:rsidR="00B11D74" w:rsidRPr="00860F06" w:rsidRDefault="00B11D74" w:rsidP="00B11D74">
      <w:pPr>
        <w:ind w:left="36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Результаты освоения учащимися программы начального общего образования по показателю « успеваемость » в</w:t>
      </w:r>
      <w:r w:rsidR="0024142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2023</w:t>
      </w:r>
      <w:r w:rsidRPr="00860F0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W w:w="10632" w:type="dxa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843"/>
        <w:gridCol w:w="718"/>
        <w:gridCol w:w="708"/>
        <w:gridCol w:w="851"/>
        <w:gridCol w:w="850"/>
        <w:gridCol w:w="851"/>
        <w:gridCol w:w="709"/>
        <w:gridCol w:w="708"/>
        <w:gridCol w:w="851"/>
        <w:gridCol w:w="850"/>
        <w:gridCol w:w="709"/>
        <w:gridCol w:w="709"/>
        <w:gridCol w:w="567"/>
      </w:tblGrid>
      <w:tr w:rsidR="00241426" w:rsidRPr="00860F06" w:rsidTr="005F336D"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Всего</w:t>
            </w:r>
            <w:proofErr w:type="spellEnd"/>
            <w:r w:rsidRPr="00860F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14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Изних</w:t>
            </w:r>
            <w:proofErr w:type="spellEnd"/>
            <w:r w:rsidRPr="00860F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Окончили</w:t>
            </w:r>
            <w:proofErr w:type="spellEnd"/>
            <w:r w:rsidRPr="00860F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Окончили</w:t>
            </w:r>
            <w:proofErr w:type="spellEnd"/>
            <w:r w:rsidRPr="00860F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Неуспевают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Переведены</w:t>
            </w:r>
            <w:proofErr w:type="spellEnd"/>
            <w:r w:rsidRPr="00860F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условно</w:t>
            </w:r>
            <w:proofErr w:type="spellEnd"/>
          </w:p>
        </w:tc>
      </w:tr>
      <w:tr w:rsidR="00241426" w:rsidRPr="00860F06" w:rsidTr="005F336D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Изних</w:t>
            </w:r>
            <w:proofErr w:type="spellEnd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н/а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426" w:rsidRPr="00860F06" w:rsidTr="005F336D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с </w:t>
            </w:r>
            <w:r w:rsidRPr="00860F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отметками</w:t>
            </w:r>
            <w:proofErr w:type="spellEnd"/>
            <w:r w:rsidRPr="00860F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</w: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«4» и 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с </w:t>
            </w:r>
            <w:r w:rsidRPr="00860F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отметками</w:t>
            </w:r>
            <w:proofErr w:type="spellEnd"/>
            <w:r w:rsidRPr="00860F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</w: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%</w:t>
            </w:r>
          </w:p>
        </w:tc>
      </w:tr>
      <w:tr w:rsidR="00241426" w:rsidRPr="00860F06" w:rsidTr="005F336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24142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24142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24142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24142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24142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24142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24142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</w:tr>
      <w:tr w:rsidR="00241426" w:rsidRPr="00860F06" w:rsidTr="005F336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24142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DB7F69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DB7F69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DB7F69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DB7F69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DB7F69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DB7F69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241426" w:rsidRPr="00860F06" w:rsidTr="005F336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24142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DB7F69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DB7F69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DB7F69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241426" w:rsidRPr="00860F06" w:rsidTr="005F336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DB7F69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DB7F69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DB7F69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DB7F69" w:rsidP="005F33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</w:tr>
      <w:tr w:rsidR="00241426" w:rsidRPr="00860F06" w:rsidTr="005F336D"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426" w:rsidRPr="00860F06" w:rsidRDefault="00241426" w:rsidP="005F33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C6E85" w:rsidRPr="00860F06" w:rsidRDefault="00B11D74" w:rsidP="00860F06">
      <w:pPr>
        <w:ind w:left="36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</w:t>
      </w:r>
      <w:r w:rsidR="00FB235C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году с результатами освоения учащимися программы начального общего образования по показателю «успеваемость» в</w:t>
      </w:r>
      <w:r w:rsidR="00FB235C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году, то можно отметить, что процент учащихся, окончивших на «4» и «5»,  </w:t>
      </w:r>
      <w:r w:rsidR="00FB235C">
        <w:rPr>
          <w:rFonts w:hAnsi="Times New Roman" w:cs="Times New Roman"/>
          <w:color w:val="000000"/>
          <w:sz w:val="28"/>
          <w:szCs w:val="28"/>
          <w:lang w:val="ru-RU"/>
        </w:rPr>
        <w:t xml:space="preserve"> повысился 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FB235C">
        <w:rPr>
          <w:rFonts w:hAnsi="Times New Roman" w:cs="Times New Roman"/>
          <w:color w:val="000000"/>
          <w:sz w:val="28"/>
          <w:szCs w:val="28"/>
          <w:lang w:val="ru-RU"/>
        </w:rPr>
        <w:t xml:space="preserve">  12</w:t>
      </w:r>
      <w:r w:rsidR="008C6E85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процентов  (в</w:t>
      </w:r>
      <w:r w:rsidR="008C6E85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2021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-м был</w:t>
      </w:r>
      <w:r w:rsidR="00FB235C">
        <w:rPr>
          <w:rFonts w:hAnsi="Times New Roman" w:cs="Times New Roman"/>
          <w:color w:val="000000"/>
          <w:sz w:val="28"/>
          <w:szCs w:val="28"/>
          <w:lang w:val="ru-RU"/>
        </w:rPr>
        <w:t xml:space="preserve"> 59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%), процент учащихся, окончивших на «5», составляет 0% процентов (в</w:t>
      </w:r>
      <w:r w:rsidR="00FB235C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-м –</w:t>
      </w:r>
      <w:r w:rsidR="008C6E85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0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%).</w:t>
      </w:r>
      <w:proofErr w:type="gramEnd"/>
    </w:p>
    <w:p w:rsidR="00860F06" w:rsidRPr="00860F06" w:rsidRDefault="00B11D74" w:rsidP="00860F06">
      <w:pPr>
        <w:ind w:left="36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освоения учащимися программы основного общего образования по показателю «успеваемость» в</w:t>
      </w:r>
      <w:r w:rsidR="00FB235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2023</w:t>
      </w:r>
      <w:r w:rsidRPr="00860F0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W w:w="10632" w:type="dxa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843"/>
        <w:gridCol w:w="718"/>
        <w:gridCol w:w="708"/>
        <w:gridCol w:w="851"/>
        <w:gridCol w:w="850"/>
        <w:gridCol w:w="851"/>
        <w:gridCol w:w="709"/>
        <w:gridCol w:w="708"/>
        <w:gridCol w:w="851"/>
        <w:gridCol w:w="850"/>
        <w:gridCol w:w="709"/>
        <w:gridCol w:w="709"/>
        <w:gridCol w:w="567"/>
      </w:tblGrid>
      <w:tr w:rsidR="00B11D74" w:rsidRPr="00860F06" w:rsidTr="00F64BB6"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Всего</w:t>
            </w:r>
            <w:proofErr w:type="spellEnd"/>
            <w:r w:rsidRPr="00860F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14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Изних</w:t>
            </w:r>
            <w:proofErr w:type="spellEnd"/>
            <w:r w:rsidRPr="00860F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Окончили</w:t>
            </w:r>
            <w:proofErr w:type="spellEnd"/>
            <w:r w:rsidRPr="00860F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Окончили</w:t>
            </w:r>
            <w:proofErr w:type="spellEnd"/>
            <w:r w:rsidRPr="00860F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Неуспевают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Переведены</w:t>
            </w:r>
            <w:proofErr w:type="spellEnd"/>
            <w:r w:rsidRPr="00860F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условно</w:t>
            </w:r>
            <w:proofErr w:type="spellEnd"/>
          </w:p>
        </w:tc>
      </w:tr>
      <w:tr w:rsidR="00B11D74" w:rsidRPr="00860F06" w:rsidTr="00F64BB6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Изних</w:t>
            </w:r>
            <w:proofErr w:type="spellEnd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н/а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1D74" w:rsidRPr="00860F06" w:rsidTr="00F64BB6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с </w:t>
            </w:r>
            <w:r w:rsidRPr="00860F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отметками</w:t>
            </w:r>
            <w:proofErr w:type="spellEnd"/>
            <w:r w:rsidRPr="00860F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</w: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«4» и 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с </w:t>
            </w:r>
            <w:r w:rsidRPr="00860F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отметками</w:t>
            </w:r>
            <w:proofErr w:type="spellEnd"/>
            <w:r w:rsidRPr="00860F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</w: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%</w:t>
            </w:r>
          </w:p>
        </w:tc>
      </w:tr>
      <w:tr w:rsidR="00B11D74" w:rsidRPr="00860F06" w:rsidTr="000318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B2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B11D74" w:rsidRPr="00860F06" w:rsidTr="000318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B11D74" w:rsidRPr="00860F06" w:rsidTr="000318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B11D74" w:rsidRPr="00860F06" w:rsidTr="000318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FB235C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B11D74" w:rsidRPr="00860F06" w:rsidTr="000318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407519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407519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407519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407519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</w:tr>
      <w:tr w:rsidR="00B11D74" w:rsidRPr="00860F06" w:rsidTr="000318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FB235C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407519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407519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407519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407519" w:rsidP="00F6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</w:tr>
      <w:tr w:rsidR="00B11D74" w:rsidRPr="00860F06" w:rsidTr="00F64BB6"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D74" w:rsidRPr="00860F06" w:rsidRDefault="00B11D74" w:rsidP="00F64B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11D74" w:rsidRPr="00860F06" w:rsidRDefault="00B11D74" w:rsidP="00B11D74">
      <w:pPr>
        <w:ind w:left="36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программы основного общего образования по показателю «успеваемость» в</w:t>
      </w:r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году с результатами освоения учащимися программы основного общего образования по показателю «успеваемость» в</w:t>
      </w:r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году, то успеваемость</w:t>
      </w:r>
      <w:r w:rsidR="000318E3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понизилась на 8 % 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, так же нужно отметить, что процент учащихся, окончивших на «4» и «5», понизился  на</w:t>
      </w:r>
      <w:r w:rsidR="000318E3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10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% </w:t>
      </w:r>
      <w:r w:rsidR="000318E3" w:rsidRPr="00860F06">
        <w:rPr>
          <w:rFonts w:hAnsi="Times New Roman" w:cs="Times New Roman"/>
          <w:color w:val="000000"/>
          <w:sz w:val="28"/>
          <w:szCs w:val="28"/>
          <w:lang w:val="ru-RU"/>
        </w:rPr>
        <w:t>процентов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(в</w:t>
      </w:r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-м был</w:t>
      </w:r>
      <w:r w:rsidR="000318E3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33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%),  учащихся окончивших на «5»  (в</w:t>
      </w:r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–</w:t>
      </w:r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318E3" w:rsidRPr="00860F06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%).</w:t>
      </w:r>
    </w:p>
    <w:p w:rsidR="00B11D74" w:rsidRPr="00860F06" w:rsidRDefault="00B11D74" w:rsidP="00B11D74">
      <w:pPr>
        <w:ind w:left="360"/>
        <w:rPr>
          <w:rFonts w:hAnsi="Times New Roman" w:cs="Times New Roman"/>
          <w:color w:val="000000"/>
          <w:sz w:val="28"/>
          <w:szCs w:val="28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Результаты освоения учащимися программы среднего общего образования по показателю </w:t>
      </w:r>
      <w:r w:rsidRPr="00860F06">
        <w:rPr>
          <w:rFonts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860F06">
        <w:rPr>
          <w:rFonts w:hAnsi="Times New Roman" w:cs="Times New Roman"/>
          <w:b/>
          <w:bCs/>
          <w:color w:val="000000"/>
          <w:sz w:val="28"/>
          <w:szCs w:val="28"/>
        </w:rPr>
        <w:t>успеваемость</w:t>
      </w:r>
      <w:proofErr w:type="spellEnd"/>
      <w:r w:rsidRPr="00860F06">
        <w:rPr>
          <w:rFonts w:hAnsi="Times New Roman" w:cs="Times New Roman"/>
          <w:b/>
          <w:bCs/>
          <w:color w:val="000000"/>
          <w:sz w:val="28"/>
          <w:szCs w:val="28"/>
        </w:rPr>
        <w:t>» в</w:t>
      </w:r>
      <w:r w:rsidR="00407519">
        <w:rPr>
          <w:rFonts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40751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860F0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860F06">
        <w:rPr>
          <w:rFonts w:hAnsi="Times New Roman" w:cs="Times New Roman"/>
          <w:b/>
          <w:bCs/>
          <w:color w:val="000000"/>
          <w:sz w:val="28"/>
          <w:szCs w:val="28"/>
        </w:rPr>
        <w:t>году</w:t>
      </w:r>
      <w:proofErr w:type="spellEnd"/>
    </w:p>
    <w:tbl>
      <w:tblPr>
        <w:tblW w:w="10632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8"/>
        <w:gridCol w:w="899"/>
        <w:gridCol w:w="715"/>
        <w:gridCol w:w="734"/>
        <w:gridCol w:w="826"/>
        <w:gridCol w:w="471"/>
        <w:gridCol w:w="804"/>
        <w:gridCol w:w="493"/>
        <w:gridCol w:w="783"/>
        <w:gridCol w:w="582"/>
        <w:gridCol w:w="1047"/>
        <w:gridCol w:w="318"/>
        <w:gridCol w:w="1047"/>
        <w:gridCol w:w="975"/>
      </w:tblGrid>
      <w:tr w:rsidR="00B11D74" w:rsidRPr="00860F06" w:rsidTr="00DF3C1A"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Всегоучащихся</w:t>
            </w:r>
            <w:proofErr w:type="spellEnd"/>
          </w:p>
        </w:tc>
        <w:tc>
          <w:tcPr>
            <w:tcW w:w="14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Изнихуспевают</w:t>
            </w:r>
            <w:proofErr w:type="spellEnd"/>
          </w:p>
        </w:tc>
        <w:tc>
          <w:tcPr>
            <w:tcW w:w="2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Окончилигод</w:t>
            </w:r>
            <w:proofErr w:type="spellEnd"/>
          </w:p>
        </w:tc>
        <w:tc>
          <w:tcPr>
            <w:tcW w:w="2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Неуспевают</w:t>
            </w:r>
            <w:proofErr w:type="spellEnd"/>
          </w:p>
        </w:tc>
        <w:tc>
          <w:tcPr>
            <w:tcW w:w="2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Переведеныусловно</w:t>
            </w:r>
            <w:proofErr w:type="spellEnd"/>
          </w:p>
        </w:tc>
      </w:tr>
      <w:tr w:rsidR="00B11D74" w:rsidRPr="00860F06" w:rsidTr="00DF3C1A">
        <w:tc>
          <w:tcPr>
            <w:tcW w:w="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Изних</w:t>
            </w:r>
            <w:proofErr w:type="spellEnd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н/а</w:t>
            </w:r>
          </w:p>
        </w:tc>
      </w:tr>
      <w:tr w:rsidR="00B11D74" w:rsidRPr="00860F06" w:rsidTr="00DF3C1A">
        <w:tc>
          <w:tcPr>
            <w:tcW w:w="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отметками</w:t>
            </w:r>
            <w:proofErr w:type="spellEnd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«4» </w:t>
            </w: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 «5»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отметками</w:t>
            </w:r>
            <w:proofErr w:type="spellEnd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«5»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B11D74" w:rsidRPr="00860F06" w:rsidTr="00DF3C1A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D82EF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D82EF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D82EF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D82EF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D82EF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1D74" w:rsidRPr="00860F06" w:rsidTr="00DF3C1A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D82EF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D82EF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D82EF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D82EF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1D74" w:rsidRPr="00860F06" w:rsidTr="00DF3C1A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3C1A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D82EF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82EF4" w:rsidRPr="00860F06" w:rsidRDefault="00B11D74" w:rsidP="00BB2A7F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Результаты освоения учащимися программы среднего общего образования по показателю «успеваемость» в</w:t>
      </w:r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учебном году выросли на</w:t>
      </w:r>
      <w:r w:rsidR="00D82EF4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% процента (в</w:t>
      </w:r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-м количество обучающихся, которые окончили полугодие на «4» и «5», было</w:t>
      </w:r>
      <w:r w:rsidR="00D82EF4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66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%), процент учащихся, окончивших на «5»,  составляет 0%  (в</w:t>
      </w:r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-м было</w:t>
      </w:r>
      <w:r w:rsidR="00D82EF4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0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%).</w:t>
      </w:r>
    </w:p>
    <w:p w:rsidR="00B11D74" w:rsidRPr="00860F06" w:rsidRDefault="00B11D74" w:rsidP="00B11D74">
      <w:pPr>
        <w:ind w:left="36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ГИА</w:t>
      </w:r>
      <w:r w:rsidR="002A6C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-2023</w:t>
      </w:r>
    </w:p>
    <w:p w:rsidR="00860F06" w:rsidRDefault="00D82EF4" w:rsidP="00D82EF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ГИА прошла в обычном формате в соответствии с порядками ГИА-9. Девятиклассники сдавали ОГЭ по русскому языку и математике, а также по двум предметам на выбор. </w:t>
      </w:r>
      <w:proofErr w:type="spellStart"/>
      <w:r w:rsidR="00407519">
        <w:rPr>
          <w:rFonts w:hAnsi="Times New Roman" w:cs="Times New Roman"/>
          <w:color w:val="000000"/>
          <w:sz w:val="28"/>
          <w:szCs w:val="28"/>
          <w:lang w:val="ru-RU"/>
        </w:rPr>
        <w:t>Одиннадцатиклассников</w:t>
      </w:r>
      <w:proofErr w:type="spellEnd"/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в этом учебном году не было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07519" w:rsidRPr="00DF3C1A" w:rsidRDefault="00D82EF4" w:rsidP="00DF3C1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школьников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прибывших  из ДНР, ЛНР и Украины</w:t>
      </w:r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сдававших ОГЭ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– не было</w:t>
      </w:r>
    </w:p>
    <w:p w:rsidR="00B11D74" w:rsidRPr="00860F06" w:rsidRDefault="00B11D74" w:rsidP="00B11D74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Общая численность выпускников</w:t>
      </w:r>
      <w:r w:rsidR="0040751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2022/23</w:t>
      </w:r>
      <w:r w:rsidRPr="00860F0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27"/>
        <w:gridCol w:w="1342"/>
        <w:gridCol w:w="1429"/>
      </w:tblGrid>
      <w:tr w:rsidR="00B11D74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9-е </w:t>
            </w: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11-е </w:t>
            </w: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B11D74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Общее</w:t>
            </w:r>
            <w:proofErr w:type="spellEnd"/>
            <w:r w:rsidR="0040751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="0040751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407519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407519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B11D74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407519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B11D74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="0040751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spellEnd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407519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B11D74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получивших «зачет» за итоговое</w:t>
            </w: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407519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407519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B11D74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407519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407519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B11D74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407519" w:rsidP="00F64B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407519" w:rsidP="00F64B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B11D74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="0040751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spellEnd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получивших</w:t>
            </w:r>
            <w:proofErr w:type="spellEnd"/>
            <w:r w:rsidR="0040751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407519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407519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</w:tbl>
    <w:p w:rsidR="00B11D74" w:rsidRPr="00860F06" w:rsidRDefault="00B11D74" w:rsidP="002208F6">
      <w:pPr>
        <w:ind w:left="360"/>
        <w:rPr>
          <w:rFonts w:hAnsi="Times New Roman" w:cs="Times New Roman"/>
          <w:color w:val="000000"/>
          <w:sz w:val="28"/>
          <w:szCs w:val="28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</w:rPr>
        <w:t xml:space="preserve">ГИА в 9-х </w:t>
      </w:r>
      <w:proofErr w:type="spellStart"/>
      <w:r w:rsidRPr="00860F06">
        <w:rPr>
          <w:rFonts w:hAnsi="Times New Roman" w:cs="Times New Roman"/>
          <w:b/>
          <w:bCs/>
          <w:color w:val="000000"/>
          <w:sz w:val="28"/>
          <w:szCs w:val="28"/>
        </w:rPr>
        <w:t>классах</w:t>
      </w:r>
      <w:proofErr w:type="spellEnd"/>
    </w:p>
    <w:p w:rsidR="00B11D74" w:rsidRPr="00860F06" w:rsidRDefault="00B11D74" w:rsidP="00B11D74">
      <w:pPr>
        <w:ind w:left="36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2022/23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учебном году одним из условий допуска обучающихся  9-х классов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к ГИА было получение «зачета» за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итоговое собеседование.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Испытание прошло</w:t>
      </w:r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09.02.2023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в МБОУ Григорьевской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 очном формате. В итоговом собеседовании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приняли участие</w:t>
      </w:r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5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(100%), все участники получили «зачет».</w:t>
      </w:r>
    </w:p>
    <w:p w:rsidR="00B11D74" w:rsidRPr="00860F06" w:rsidRDefault="00B11D74" w:rsidP="00B11D74">
      <w:pPr>
        <w:ind w:left="36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407519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все девятиклассники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сдали ОГЭ по основным предметам – русскому языку и математике </w:t>
      </w:r>
      <w:r w:rsidR="006D027B">
        <w:rPr>
          <w:rFonts w:hAnsi="Times New Roman" w:cs="Times New Roman"/>
          <w:color w:val="000000"/>
          <w:sz w:val="28"/>
          <w:szCs w:val="28"/>
          <w:lang w:val="ru-RU"/>
        </w:rPr>
        <w:t xml:space="preserve">хорошем 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уровне в уровне.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Успеваемость по математике и русскому языку за последние три года  изменилась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в этом году она  составляет</w:t>
      </w:r>
      <w:r w:rsidR="003216EA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216EA" w:rsidRPr="00860F0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100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процентов. Качество понизилось на</w:t>
      </w:r>
      <w:r w:rsidR="006D027B">
        <w:rPr>
          <w:rFonts w:hAnsi="Times New Roman" w:cs="Times New Roman"/>
          <w:color w:val="000000"/>
          <w:sz w:val="28"/>
          <w:szCs w:val="28"/>
          <w:lang w:val="ru-RU"/>
        </w:rPr>
        <w:t xml:space="preserve"> 25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процентов по русскому языку, </w:t>
      </w:r>
      <w:r w:rsidR="003216EA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повысилось 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6D027B">
        <w:rPr>
          <w:rFonts w:hAnsi="Times New Roman" w:cs="Times New Roman"/>
          <w:color w:val="000000"/>
          <w:sz w:val="28"/>
          <w:szCs w:val="28"/>
          <w:lang w:val="ru-RU"/>
        </w:rPr>
        <w:t xml:space="preserve"> 20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процента по математике.</w:t>
      </w:r>
    </w:p>
    <w:p w:rsidR="00DF3C1A" w:rsidRDefault="00DF3C1A" w:rsidP="00B11D74">
      <w:pPr>
        <w:ind w:left="36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3C1A" w:rsidRDefault="00DF3C1A" w:rsidP="00B11D74">
      <w:pPr>
        <w:ind w:left="36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3C1A" w:rsidRDefault="00DF3C1A" w:rsidP="00B11D74">
      <w:pPr>
        <w:ind w:left="36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11D74" w:rsidRPr="00860F06" w:rsidRDefault="00B11D74" w:rsidP="00B11D74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48"/>
        <w:gridCol w:w="1922"/>
        <w:gridCol w:w="1329"/>
        <w:gridCol w:w="1258"/>
        <w:gridCol w:w="1922"/>
        <w:gridCol w:w="1329"/>
        <w:gridCol w:w="1258"/>
      </w:tblGrid>
      <w:tr w:rsidR="00B11D74" w:rsidRPr="00860F06" w:rsidTr="00F64B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Учебный</w:t>
            </w:r>
            <w:proofErr w:type="spellEnd"/>
            <w:r w:rsidRPr="00860F06">
              <w:rPr>
                <w:sz w:val="28"/>
                <w:szCs w:val="28"/>
              </w:rPr>
              <w:br/>
            </w: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Русскийязык</w:t>
            </w:r>
            <w:proofErr w:type="spellEnd"/>
          </w:p>
        </w:tc>
      </w:tr>
      <w:tr w:rsidR="00B11D74" w:rsidRPr="00860F06" w:rsidTr="00F64B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Средний</w:t>
            </w:r>
            <w:proofErr w:type="spellEnd"/>
            <w:r w:rsidRPr="00860F06">
              <w:rPr>
                <w:sz w:val="28"/>
                <w:szCs w:val="28"/>
              </w:rPr>
              <w:br/>
            </w: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Средний</w:t>
            </w:r>
            <w:proofErr w:type="spellEnd"/>
            <w:r w:rsidRPr="00860F06">
              <w:rPr>
                <w:sz w:val="28"/>
                <w:szCs w:val="28"/>
              </w:rPr>
              <w:br/>
            </w: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B11D74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4,</w:t>
            </w: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B11D74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Отменены</w:t>
            </w:r>
            <w:proofErr w:type="spellEnd"/>
          </w:p>
        </w:tc>
      </w:tr>
      <w:tr w:rsidR="00B11D74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D74" w:rsidRPr="00860F06" w:rsidRDefault="00B11D74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3,6</w:t>
            </w:r>
          </w:p>
        </w:tc>
      </w:tr>
      <w:tr w:rsidR="003216EA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EA" w:rsidRPr="00860F06" w:rsidRDefault="003216EA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EA" w:rsidRPr="00860F06" w:rsidRDefault="003216EA" w:rsidP="00922BD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EA" w:rsidRPr="00860F06" w:rsidRDefault="003216EA" w:rsidP="00922BD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EA" w:rsidRPr="00860F06" w:rsidRDefault="003216EA" w:rsidP="00922BD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EA" w:rsidRPr="00860F06" w:rsidRDefault="003216EA" w:rsidP="00922BD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EA" w:rsidRPr="00860F06" w:rsidRDefault="003216EA" w:rsidP="00922BD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EA" w:rsidRPr="00860F06" w:rsidRDefault="003216EA" w:rsidP="00922BD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407519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519" w:rsidRPr="00860F06" w:rsidRDefault="00407519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519" w:rsidRPr="00860F06" w:rsidRDefault="00407519" w:rsidP="00922BD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519" w:rsidRPr="00860F06" w:rsidRDefault="00407519" w:rsidP="00922BD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519" w:rsidRPr="00860F06" w:rsidRDefault="006D027B" w:rsidP="00922BD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519" w:rsidRPr="00860F06" w:rsidRDefault="006D027B" w:rsidP="00922BD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519" w:rsidRPr="00860F06" w:rsidRDefault="006D027B" w:rsidP="00922BD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519" w:rsidRPr="00860F06" w:rsidRDefault="006D027B" w:rsidP="00922BD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</w:tbl>
    <w:p w:rsidR="000829DA" w:rsidRPr="00DF3C1A" w:rsidRDefault="003216EA" w:rsidP="00DF3C1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="006D027B">
        <w:rPr>
          <w:rFonts w:hAnsi="Times New Roman" w:cs="Times New Roman"/>
          <w:color w:val="000000"/>
          <w:sz w:val="28"/>
          <w:szCs w:val="28"/>
          <w:lang w:val="ru-RU"/>
        </w:rPr>
        <w:t xml:space="preserve"> 4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6D027B">
        <w:rPr>
          <w:rFonts w:hAnsi="Times New Roman" w:cs="Times New Roman"/>
          <w:color w:val="000000"/>
          <w:sz w:val="28"/>
          <w:szCs w:val="28"/>
          <w:lang w:val="ru-RU"/>
        </w:rPr>
        <w:t xml:space="preserve">выпускника 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9-х классов успешно сдали ОГЭ по выбранным предметам.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Результаты ОГЭ по предметам по выбору показали стопроцентную успеваемость.</w:t>
      </w:r>
    </w:p>
    <w:p w:rsidR="00B11D74" w:rsidRPr="00860F06" w:rsidRDefault="00B11D74" w:rsidP="00B11D74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контрольных работ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63"/>
        <w:gridCol w:w="3393"/>
        <w:gridCol w:w="1329"/>
        <w:gridCol w:w="1258"/>
        <w:gridCol w:w="1922"/>
      </w:tblGrid>
      <w:tr w:rsidR="00B11D74" w:rsidRPr="00860F06" w:rsidTr="00F64B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Средний</w:t>
            </w:r>
            <w:proofErr w:type="spellEnd"/>
            <w:r w:rsidRPr="00860F06">
              <w:rPr>
                <w:sz w:val="28"/>
                <w:szCs w:val="28"/>
              </w:rPr>
              <w:br/>
            </w: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</w:t>
            </w:r>
            <w:proofErr w:type="spellEnd"/>
          </w:p>
        </w:tc>
      </w:tr>
      <w:tr w:rsidR="00B11D74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D74" w:rsidRPr="00860F06" w:rsidRDefault="003216EA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D74" w:rsidRPr="00860F06" w:rsidRDefault="003216EA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D74" w:rsidRPr="00860F06" w:rsidRDefault="003216EA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D74" w:rsidRPr="00860F06" w:rsidRDefault="003216EA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sz w:val="28"/>
                <w:szCs w:val="28"/>
                <w:lang w:val="ru-RU"/>
              </w:rPr>
              <w:t>100</w:t>
            </w:r>
          </w:p>
        </w:tc>
      </w:tr>
      <w:tr w:rsidR="00B11D74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D74" w:rsidRPr="00860F06" w:rsidRDefault="00B11D74" w:rsidP="00F64BB6">
            <w:pPr>
              <w:rPr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D74" w:rsidRPr="00860F06" w:rsidRDefault="006D027B" w:rsidP="00F64B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D74" w:rsidRPr="00860F06" w:rsidRDefault="006D027B" w:rsidP="00F64B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D74" w:rsidRPr="00860F06" w:rsidRDefault="006D027B" w:rsidP="00F64B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1D74" w:rsidRPr="00860F06" w:rsidRDefault="003216EA" w:rsidP="00F64BB6">
            <w:pPr>
              <w:rPr>
                <w:sz w:val="28"/>
                <w:szCs w:val="28"/>
                <w:lang w:val="ru-RU"/>
              </w:rPr>
            </w:pPr>
            <w:r w:rsidRPr="00860F06">
              <w:rPr>
                <w:sz w:val="28"/>
                <w:szCs w:val="28"/>
                <w:lang w:val="ru-RU"/>
              </w:rPr>
              <w:t>100</w:t>
            </w:r>
          </w:p>
        </w:tc>
      </w:tr>
      <w:tr w:rsidR="003216EA" w:rsidRPr="00860F06" w:rsidTr="00F64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6EA" w:rsidRPr="00860F06" w:rsidRDefault="003216EA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6EA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6EA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6EA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6EA" w:rsidRPr="00860F06" w:rsidRDefault="00097A0A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</w:tr>
    </w:tbl>
    <w:p w:rsidR="00B11D74" w:rsidRPr="00860F06" w:rsidRDefault="00B11D74" w:rsidP="00B11D74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Замечаний о нарушении процедуры проведения ГИА-9 в</w:t>
      </w:r>
      <w:r w:rsidR="006D027B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B11D74" w:rsidRPr="00860F06" w:rsidRDefault="00B11D74" w:rsidP="00B11D74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Итоговые результаты выпускников на уровне основного общего образования за </w:t>
      </w:r>
      <w:r w:rsidR="006D027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четыре</w:t>
      </w: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последних года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62"/>
        <w:gridCol w:w="744"/>
        <w:gridCol w:w="694"/>
        <w:gridCol w:w="744"/>
        <w:gridCol w:w="786"/>
        <w:gridCol w:w="678"/>
        <w:gridCol w:w="705"/>
        <w:gridCol w:w="1066"/>
        <w:gridCol w:w="1059"/>
      </w:tblGrid>
      <w:tr w:rsidR="006D027B" w:rsidRPr="00860F06" w:rsidTr="005F336D">
        <w:trPr>
          <w:trHeight w:val="3"/>
        </w:trPr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2019/20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2020/21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922BDC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/2</w:t>
            </w: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27B" w:rsidRPr="006D027B" w:rsidRDefault="006D027B" w:rsidP="00922BD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2022/23</w:t>
            </w:r>
          </w:p>
        </w:tc>
      </w:tr>
      <w:tr w:rsidR="006D027B" w:rsidRPr="00860F06" w:rsidTr="006D027B">
        <w:trPr>
          <w:trHeight w:val="3"/>
        </w:trPr>
        <w:tc>
          <w:tcPr>
            <w:tcW w:w="4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D027B" w:rsidRPr="00860F06" w:rsidRDefault="006D027B" w:rsidP="00F64BB6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6D027B" w:rsidRDefault="006D027B" w:rsidP="00922BD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27B" w:rsidRPr="00860F06" w:rsidRDefault="006D027B" w:rsidP="00922BD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922BD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5F336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5F336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D027B" w:rsidRPr="00860F06" w:rsidTr="006D027B">
        <w:trPr>
          <w:trHeight w:val="3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выпускников 9-х </w:t>
            </w: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классов всего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6D027B" w:rsidRPr="00860F06" w:rsidTr="006D027B">
        <w:trPr>
          <w:trHeight w:val="3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Количество выпускников 9-х классов, успевающих по итогам учебного года на «5»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D027B" w:rsidRPr="00860F06" w:rsidTr="006D027B">
        <w:trPr>
          <w:trHeight w:val="6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</w:tr>
      <w:tr w:rsidR="006D027B" w:rsidRPr="00860F06" w:rsidTr="006D027B">
        <w:trPr>
          <w:trHeight w:val="9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</w:tr>
      <w:tr w:rsidR="006D027B" w:rsidRPr="00860F06" w:rsidTr="006D027B">
        <w:trPr>
          <w:trHeight w:val="9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27B" w:rsidRPr="00860F06" w:rsidRDefault="006D027B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</w:tbl>
    <w:p w:rsidR="003C7495" w:rsidRPr="00860F06" w:rsidRDefault="003C7495" w:rsidP="003C749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Выводы о результатах ГИА-9 </w:t>
      </w:r>
    </w:p>
    <w:p w:rsidR="003C7495" w:rsidRPr="00860F06" w:rsidRDefault="003C7495" w:rsidP="00C324B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9-</w:t>
      </w:r>
      <w:r w:rsidR="006D027B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D027B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показали стопроцентную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успеваемость по результатам ГИА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по всем предметам.</w:t>
      </w:r>
    </w:p>
    <w:p w:rsidR="003C7495" w:rsidRPr="00860F06" w:rsidRDefault="003C7495" w:rsidP="00C324B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По ГИА-9 средний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балл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="006D027B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572F6B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по обязательным предметам и предметам по выбору</w:t>
      </w:r>
      <w:r w:rsidR="006D027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C7495" w:rsidRPr="00860F06" w:rsidRDefault="003C7495" w:rsidP="00C324B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Среди выпускников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9-х классов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аттестат</w:t>
      </w:r>
      <w:r w:rsidR="00E641A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с отличием получили</w:t>
      </w:r>
      <w:r w:rsidR="00E641A4">
        <w:rPr>
          <w:rFonts w:hAnsi="Times New Roman" w:cs="Times New Roman"/>
          <w:color w:val="000000"/>
          <w:sz w:val="28"/>
          <w:szCs w:val="28"/>
          <w:lang w:val="ru-RU"/>
        </w:rPr>
        <w:t xml:space="preserve">  0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человек </w:t>
      </w:r>
    </w:p>
    <w:p w:rsidR="00E641A4" w:rsidRDefault="00E641A4" w:rsidP="00B11D74">
      <w:pPr>
        <w:shd w:val="clear" w:color="auto" w:fill="FFFFFF"/>
        <w:spacing w:line="274" w:lineRule="exact"/>
        <w:ind w:left="360" w:right="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11D74" w:rsidRPr="00860F06" w:rsidRDefault="00B11D74" w:rsidP="00B11D74">
      <w:pPr>
        <w:shd w:val="clear" w:color="auto" w:fill="FFFFFF"/>
        <w:spacing w:line="274" w:lineRule="exact"/>
        <w:ind w:left="360" w:right="29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</w:pPr>
      <w:r w:rsidRPr="00860F06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 результатов показал, что учителям необходимо продумать организацию подготовки обучающихся к прохождению ГИА, усилить индивидуальную работу, систематически и планомерно работать над повышением качества обучения выпускников. Особое внимание следует уделять работе с родителями, которые совместно с учащимися должны определить направления подготовки к ГИА по предметам.</w:t>
      </w:r>
    </w:p>
    <w:p w:rsidR="00B11D74" w:rsidRPr="00860F06" w:rsidRDefault="00B11D74" w:rsidP="003C7495">
      <w:pPr>
        <w:pStyle w:val="a7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ВПР</w:t>
      </w:r>
    </w:p>
    <w:p w:rsidR="00572F6B" w:rsidRPr="00860F06" w:rsidRDefault="00572F6B" w:rsidP="003C7495">
      <w:pPr>
        <w:pStyle w:val="a7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11D74" w:rsidRPr="00860F06" w:rsidRDefault="00B11D74" w:rsidP="003C7495">
      <w:pPr>
        <w:ind w:left="36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Анализ ВПР по сравнению с итоговой оценкой за </w:t>
      </w:r>
      <w:r w:rsidR="00C84AD1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год </w:t>
      </w:r>
    </w:p>
    <w:tbl>
      <w:tblPr>
        <w:tblStyle w:val="a4"/>
        <w:tblW w:w="0" w:type="auto"/>
        <w:tblLook w:val="04A0"/>
      </w:tblPr>
      <w:tblGrid>
        <w:gridCol w:w="2235"/>
        <w:gridCol w:w="2681"/>
        <w:gridCol w:w="2458"/>
        <w:gridCol w:w="2458"/>
      </w:tblGrid>
      <w:tr w:rsidR="00B11D74" w:rsidRPr="00860F06" w:rsidTr="00F64BB6">
        <w:tc>
          <w:tcPr>
            <w:tcW w:w="9832" w:type="dxa"/>
            <w:gridSpan w:val="4"/>
          </w:tcPr>
          <w:p w:rsidR="00B11D74" w:rsidRPr="00860F06" w:rsidRDefault="009F4707" w:rsidP="009F4707">
            <w:pPr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4</w:t>
            </w:r>
            <w:r w:rsidR="00C84AD1" w:rsidRPr="00860F06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класс 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681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подтвердили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повысили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понизили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81" w:type="dxa"/>
          </w:tcPr>
          <w:p w:rsidR="00B11D74" w:rsidRPr="00860F06" w:rsidRDefault="00C84AD1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86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C84AD1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681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681" w:type="dxa"/>
          </w:tcPr>
          <w:p w:rsidR="00B11D74" w:rsidRPr="00860F06" w:rsidRDefault="00C84AD1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86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C84AD1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</w:tr>
      <w:tr w:rsidR="00B11D74" w:rsidRPr="00860F06" w:rsidTr="00F64BB6">
        <w:tc>
          <w:tcPr>
            <w:tcW w:w="9832" w:type="dxa"/>
            <w:gridSpan w:val="4"/>
          </w:tcPr>
          <w:p w:rsidR="00B11D74" w:rsidRPr="00860F06" w:rsidRDefault="009F4707" w:rsidP="00F64BB6">
            <w:pPr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5</w:t>
            </w:r>
            <w:r w:rsidR="00C84AD1" w:rsidRPr="00860F06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класс 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81" w:type="dxa"/>
          </w:tcPr>
          <w:p w:rsidR="00B11D74" w:rsidRPr="00860F06" w:rsidRDefault="00C84AD1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  <w:tc>
          <w:tcPr>
            <w:tcW w:w="2458" w:type="dxa"/>
          </w:tcPr>
          <w:p w:rsidR="00B11D74" w:rsidRPr="00860F06" w:rsidRDefault="00C84AD1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681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681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История</w:t>
            </w:r>
          </w:p>
        </w:tc>
        <w:tc>
          <w:tcPr>
            <w:tcW w:w="2681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11D74" w:rsidRPr="00860F06" w:rsidTr="00F64BB6">
        <w:tc>
          <w:tcPr>
            <w:tcW w:w="9832" w:type="dxa"/>
            <w:gridSpan w:val="4"/>
          </w:tcPr>
          <w:p w:rsidR="00B11D74" w:rsidRPr="00860F06" w:rsidRDefault="009F4707" w:rsidP="009F4707">
            <w:pPr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6</w:t>
            </w:r>
            <w:r w:rsidR="00C84AD1" w:rsidRPr="00860F06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класс 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81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681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9F4707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681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9F4707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Обществлзнание</w:t>
            </w:r>
            <w:proofErr w:type="spellEnd"/>
          </w:p>
        </w:tc>
        <w:tc>
          <w:tcPr>
            <w:tcW w:w="2681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11D74" w:rsidRPr="00860F06" w:rsidTr="00F64BB6">
        <w:tc>
          <w:tcPr>
            <w:tcW w:w="9832" w:type="dxa"/>
            <w:gridSpan w:val="4"/>
          </w:tcPr>
          <w:p w:rsidR="00B11D74" w:rsidRPr="00860F06" w:rsidRDefault="009F4707" w:rsidP="009F4707">
            <w:pPr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7</w:t>
            </w:r>
            <w:r w:rsidR="00C84AD1" w:rsidRPr="00860F06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класс 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81" w:type="dxa"/>
          </w:tcPr>
          <w:p w:rsidR="00B11D74" w:rsidRPr="00860F06" w:rsidRDefault="009F4707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58" w:type="dxa"/>
          </w:tcPr>
          <w:p w:rsidR="00B11D74" w:rsidRPr="00860F06" w:rsidRDefault="009F4707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681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9F4707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681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9F4707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Общество</w:t>
            </w:r>
          </w:p>
        </w:tc>
        <w:tc>
          <w:tcPr>
            <w:tcW w:w="2681" w:type="dxa"/>
          </w:tcPr>
          <w:p w:rsidR="00B11D74" w:rsidRPr="00860F06" w:rsidRDefault="009F4707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9F47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2681" w:type="dxa"/>
          </w:tcPr>
          <w:p w:rsidR="00B11D74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  <w:p w:rsidR="001E0AF8" w:rsidRDefault="001E0AF8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E0AF8" w:rsidRPr="00860F06" w:rsidRDefault="001E0AF8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11D74" w:rsidRPr="00860F06" w:rsidTr="00F64BB6">
        <w:tc>
          <w:tcPr>
            <w:tcW w:w="9832" w:type="dxa"/>
            <w:gridSpan w:val="4"/>
          </w:tcPr>
          <w:p w:rsidR="00B11D74" w:rsidRPr="00860F06" w:rsidRDefault="00C84AD1" w:rsidP="00F64BB6">
            <w:pPr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8 класс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81" w:type="dxa"/>
          </w:tcPr>
          <w:p w:rsidR="00B11D74" w:rsidRPr="00860F06" w:rsidRDefault="009F4707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9F4707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681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9F4707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2681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B11D74" w:rsidRPr="00860F06" w:rsidTr="00F64BB6">
        <w:tc>
          <w:tcPr>
            <w:tcW w:w="2235" w:type="dxa"/>
          </w:tcPr>
          <w:p w:rsidR="00B11D74" w:rsidRPr="00860F06" w:rsidRDefault="009F4707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2681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  <w:tc>
          <w:tcPr>
            <w:tcW w:w="2458" w:type="dxa"/>
          </w:tcPr>
          <w:p w:rsidR="00B11D74" w:rsidRPr="00860F06" w:rsidRDefault="00AF6D76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2458" w:type="dxa"/>
          </w:tcPr>
          <w:p w:rsidR="00B11D74" w:rsidRPr="00860F06" w:rsidRDefault="00B11D74" w:rsidP="00F64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B11D74" w:rsidRPr="00860F06" w:rsidRDefault="00B11D74" w:rsidP="00B11D74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 проведении ВПР приняло</w:t>
      </w:r>
      <w:r w:rsidR="00A52390">
        <w:rPr>
          <w:rFonts w:hAnsi="Times New Roman" w:cs="Times New Roman"/>
          <w:color w:val="000000"/>
          <w:sz w:val="28"/>
          <w:szCs w:val="28"/>
          <w:lang w:val="ru-RU"/>
        </w:rPr>
        <w:t xml:space="preserve"> 19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обучающийся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Из них подтвердили свои оценки</w:t>
      </w:r>
      <w:r w:rsidR="00A52390">
        <w:rPr>
          <w:rFonts w:hAnsi="Times New Roman" w:cs="Times New Roman"/>
          <w:color w:val="000000"/>
          <w:sz w:val="28"/>
          <w:szCs w:val="28"/>
          <w:lang w:val="ru-RU"/>
        </w:rPr>
        <w:t>-79</w:t>
      </w:r>
      <w:r w:rsidR="00AF6D76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%, повысили</w:t>
      </w:r>
      <w:r w:rsidR="00A52390">
        <w:rPr>
          <w:rFonts w:hAnsi="Times New Roman" w:cs="Times New Roman"/>
          <w:color w:val="000000"/>
          <w:sz w:val="28"/>
          <w:szCs w:val="28"/>
          <w:lang w:val="ru-RU"/>
        </w:rPr>
        <w:t xml:space="preserve"> -10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%, понизили</w:t>
      </w:r>
      <w:r w:rsidR="00A52390">
        <w:rPr>
          <w:rFonts w:hAnsi="Times New Roman" w:cs="Times New Roman"/>
          <w:color w:val="000000"/>
          <w:sz w:val="28"/>
          <w:szCs w:val="28"/>
          <w:lang w:val="ru-RU"/>
        </w:rPr>
        <w:t>-11</w:t>
      </w:r>
      <w:r w:rsidR="00AF6D76" w:rsidRPr="00860F06">
        <w:rPr>
          <w:rFonts w:hAnsi="Times New Roman" w:cs="Times New Roman"/>
          <w:color w:val="000000"/>
          <w:sz w:val="28"/>
          <w:szCs w:val="28"/>
          <w:lang w:val="ru-RU"/>
        </w:rPr>
        <w:t>%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52390" w:rsidRPr="00A52390" w:rsidRDefault="00B11D74" w:rsidP="00A52390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A5239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Вывод </w:t>
      </w:r>
      <w:r w:rsidR="00A52390"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Проведенные весной 2023 года Всероссийские проверочные работы показали</w:t>
      </w:r>
      <w:r w:rsidR="00A52390"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A52390"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значительное снижение результатов по сравнению с итоговой отметкой за третью четверть по русскому языку и математике в 5-х классах.</w:t>
      </w:r>
      <w:r w:rsidR="00A52390"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A52390"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Понизили свои результаты</w:t>
      </w:r>
      <w:r w:rsid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 русскому языку – 20</w:t>
      </w:r>
      <w:r w:rsidR="00A52390"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процента </w:t>
      </w:r>
      <w:proofErr w:type="gramStart"/>
      <w:r w:rsidR="00A52390"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обучающихся</w:t>
      </w:r>
      <w:proofErr w:type="gramEnd"/>
      <w:r w:rsidR="00A52390"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r w:rsid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 биологии – 20</w:t>
      </w:r>
      <w:r w:rsidR="00A52390"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процента.</w:t>
      </w:r>
    </w:p>
    <w:p w:rsidR="00A52390" w:rsidRPr="00A52390" w:rsidRDefault="00A52390" w:rsidP="00A52390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Причины несоответствия результатов ВПР и отметок:</w:t>
      </w:r>
    </w:p>
    <w:p w:rsidR="00A52390" w:rsidRPr="00A52390" w:rsidRDefault="00A52390" w:rsidP="00C324B0">
      <w:pPr>
        <w:numPr>
          <w:ilvl w:val="0"/>
          <w:numId w:val="28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отсутствие дифференцированной работы с </w:t>
      </w:r>
      <w:proofErr w:type="gramStart"/>
      <w:r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обучающимися</w:t>
      </w:r>
      <w:proofErr w:type="gramEnd"/>
      <w:r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;</w:t>
      </w:r>
    </w:p>
    <w:p w:rsidR="00A52390" w:rsidRPr="00A52390" w:rsidRDefault="00A52390" w:rsidP="00C324B0">
      <w:pPr>
        <w:numPr>
          <w:ilvl w:val="0"/>
          <w:numId w:val="28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недостаточный уровень </w:t>
      </w:r>
      <w:proofErr w:type="spellStart"/>
      <w:r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сформированности</w:t>
      </w:r>
      <w:proofErr w:type="spellEnd"/>
      <w:r w:rsidRPr="00A5239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B11D74" w:rsidRPr="001E0AF8" w:rsidRDefault="00B11D74" w:rsidP="00A5239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11D74" w:rsidRPr="00860F06" w:rsidRDefault="00B11D74" w:rsidP="00B11D74">
      <w:pPr>
        <w:ind w:left="36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B565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Активность и результативность участия в олимпиадах</w:t>
      </w:r>
    </w:p>
    <w:p w:rsidR="00B11D74" w:rsidRPr="00860F06" w:rsidRDefault="00B11D74" w:rsidP="00B11D74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A52390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проанализированы результаты участия обучающихся Школы в олимпиадах  </w:t>
      </w:r>
      <w:proofErr w:type="gramEnd"/>
    </w:p>
    <w:p w:rsidR="00B11D74" w:rsidRPr="00860F06" w:rsidRDefault="00B11D74" w:rsidP="00B11D74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Осень</w:t>
      </w:r>
      <w:r w:rsidR="00007BDC"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</w:t>
      </w:r>
      <w:r w:rsidR="00A5239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года, </w:t>
      </w:r>
      <w:proofErr w:type="spellStart"/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ВсОШ</w:t>
      </w:r>
      <w:proofErr w:type="spellEnd"/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A52390">
        <w:rPr>
          <w:rFonts w:hAnsi="Times New Roman" w:cs="Times New Roman"/>
          <w:color w:val="000000"/>
          <w:sz w:val="28"/>
          <w:szCs w:val="28"/>
          <w:lang w:val="ru-RU"/>
        </w:rPr>
        <w:t xml:space="preserve"> 2023/24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в рамках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ВсОШ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прошли школьный и муниципальный этапы. Анализируя результаты можно сделать вывод, что количественные показатели не изменились по сравнению с прошлым учебным годом Участие в олимпиадах  приняли</w:t>
      </w:r>
      <w:r w:rsidR="00007BDC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30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обучающийся- 56%, из них 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победителями и призерами стало</w:t>
      </w:r>
      <w:r w:rsidR="007B5657">
        <w:rPr>
          <w:rFonts w:hAnsi="Times New Roman" w:cs="Times New Roman"/>
          <w:color w:val="000000"/>
          <w:sz w:val="28"/>
          <w:szCs w:val="28"/>
          <w:lang w:val="ru-RU"/>
        </w:rPr>
        <w:t xml:space="preserve"> 4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.П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обедителями и призёрами муниципального этапа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ВсОШ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 обучающиеся не стали.</w:t>
      </w:r>
    </w:p>
    <w:p w:rsidR="00F167B7" w:rsidRPr="00860F06" w:rsidRDefault="00007BDC" w:rsidP="00F167B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7B5657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</w:t>
      </w:r>
    </w:p>
    <w:p w:rsidR="007B5657" w:rsidRPr="000829DA" w:rsidRDefault="00F167B7" w:rsidP="000829D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Вывод</w:t>
      </w:r>
      <w:r w:rsidR="00DF3C1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r w:rsidR="007C6375" w:rsidRPr="00860F06">
        <w:rPr>
          <w:rFonts w:hAnsi="Times New Roman" w:cs="Times New Roman"/>
          <w:color w:val="000000"/>
          <w:sz w:val="28"/>
          <w:szCs w:val="28"/>
          <w:lang w:val="ru-RU"/>
        </w:rPr>
        <w:t>ООП НОО</w:t>
      </w:r>
      <w:proofErr w:type="gramStart"/>
      <w:r w:rsidR="007C6375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="007C6375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ООП ООО, ООП СОО </w:t>
      </w:r>
      <w:r w:rsidR="00DC7FCA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и </w:t>
      </w:r>
      <w:r w:rsidR="007C6375" w:rsidRPr="00860F06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ланы внеурочной деятельности НОО, ООО и СОО выполнены в полном объеме.</w:t>
      </w:r>
    </w:p>
    <w:p w:rsidR="00FB05A2" w:rsidRPr="002A6C9A" w:rsidRDefault="00F90667" w:rsidP="00C324B0">
      <w:pPr>
        <w:pStyle w:val="a7"/>
        <w:numPr>
          <w:ilvl w:val="1"/>
          <w:numId w:val="23"/>
        </w:num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C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ВОСТРЕБОВАННОСТЬ ВЫПУСКНИКОВ</w:t>
      </w:r>
    </w:p>
    <w:tbl>
      <w:tblPr>
        <w:tblW w:w="106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777"/>
        <w:gridCol w:w="992"/>
        <w:gridCol w:w="992"/>
        <w:gridCol w:w="1276"/>
        <w:gridCol w:w="851"/>
        <w:gridCol w:w="1275"/>
        <w:gridCol w:w="1134"/>
        <w:gridCol w:w="993"/>
        <w:gridCol w:w="1134"/>
      </w:tblGrid>
      <w:tr w:rsidR="00EA2C90" w:rsidRPr="00860F06" w:rsidTr="00EA2C90"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Год</w:t>
            </w:r>
            <w:proofErr w:type="spellEnd"/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выпуска</w:t>
            </w:r>
            <w:proofErr w:type="spellEnd"/>
          </w:p>
        </w:tc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Основнаяшкола</w:t>
            </w:r>
            <w:proofErr w:type="spellEnd"/>
          </w:p>
        </w:tc>
        <w:tc>
          <w:tcPr>
            <w:tcW w:w="53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Средняяшкола</w:t>
            </w:r>
            <w:proofErr w:type="spellEnd"/>
          </w:p>
        </w:tc>
      </w:tr>
      <w:tr w:rsidR="00EA2C90" w:rsidRPr="008F14F5" w:rsidTr="00EA2C90"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C90" w:rsidRPr="00860F06" w:rsidRDefault="00EA2C90" w:rsidP="00EA2C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Перешли в </w:t>
            </w:r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10-й класс </w:t>
            </w:r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Перешли в </w:t>
            </w:r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10-й класс </w:t>
            </w:r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другой ОО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Поступили</w:t>
            </w:r>
            <w:proofErr w:type="spellEnd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в </w:t>
            </w:r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профессиональную</w:t>
            </w:r>
            <w:proofErr w:type="spellEnd"/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Поступили</w:t>
            </w:r>
            <w:proofErr w:type="spellEnd"/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вузы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Поступили</w:t>
            </w:r>
            <w:proofErr w:type="spellEnd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в </w:t>
            </w:r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профессиональную</w:t>
            </w:r>
            <w:proofErr w:type="spellEnd"/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Устроились</w:t>
            </w:r>
            <w:proofErr w:type="spellEnd"/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наработу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Пошли на </w:t>
            </w:r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срочную </w:t>
            </w:r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службу по </w:t>
            </w:r>
            <w:r w:rsidRPr="00860F0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/>
              </w:rPr>
              <w:br/>
            </w: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призыву</w:t>
            </w:r>
          </w:p>
        </w:tc>
      </w:tr>
      <w:tr w:rsidR="00EA2C90" w:rsidRPr="00860F06" w:rsidTr="00EA2C90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EA2C90" w:rsidRPr="00860F06" w:rsidTr="00EA2C90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EA2C90" w:rsidRPr="00860F06" w:rsidTr="00EA2C90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2021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5166C5" w:rsidRPr="00860F06" w:rsidTr="00EA2C90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6C5" w:rsidRPr="00860F06" w:rsidRDefault="005166C5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2022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6C5" w:rsidRPr="00860F06" w:rsidRDefault="005166C5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6C5" w:rsidRPr="00860F06" w:rsidRDefault="005166C5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6C5" w:rsidRPr="00860F06" w:rsidRDefault="005166C5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6C5" w:rsidRPr="00860F06" w:rsidRDefault="005166C5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6C5" w:rsidRPr="00860F06" w:rsidRDefault="005166C5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6C5" w:rsidRPr="00860F06" w:rsidRDefault="005166C5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6C5" w:rsidRPr="00860F06" w:rsidRDefault="005166C5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6C5" w:rsidRPr="00860F06" w:rsidRDefault="005166C5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66C5" w:rsidRPr="00860F06" w:rsidRDefault="005166C5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860F0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255AFE" w:rsidRPr="00860F06" w:rsidTr="00EA2C90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5AFE" w:rsidRDefault="00255AFE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2023</w:t>
            </w:r>
          </w:p>
          <w:p w:rsidR="00255AFE" w:rsidRPr="00860F06" w:rsidRDefault="00255AFE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5AFE" w:rsidRPr="00860F06" w:rsidRDefault="00255AFE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5AFE" w:rsidRPr="00860F06" w:rsidRDefault="00255AFE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5AFE" w:rsidRPr="00860F06" w:rsidRDefault="00255AFE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5AFE" w:rsidRPr="00860F06" w:rsidRDefault="00255AFE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5AFE" w:rsidRPr="00860F06" w:rsidRDefault="00255AFE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5AFE" w:rsidRPr="00860F06" w:rsidRDefault="00255AFE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5AFE" w:rsidRPr="00860F06" w:rsidRDefault="00255AFE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5AFE" w:rsidRPr="00860F06" w:rsidRDefault="00255AFE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5AFE" w:rsidRPr="00860F06" w:rsidRDefault="00255AFE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EA2C90" w:rsidRPr="00860F06" w:rsidTr="00EA2C90">
        <w:tc>
          <w:tcPr>
            <w:tcW w:w="1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860F06" w:rsidRDefault="00EA2C90" w:rsidP="00EA2C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B05A2" w:rsidRDefault="000829DA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Вывод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="00F90667" w:rsidRPr="00860F0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="00255AFE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="00F90667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A2C90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количество </w:t>
      </w:r>
      <w:r w:rsidR="00F90667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выпускников 9-го класса</w:t>
      </w:r>
      <w:r w:rsidR="00255AFE">
        <w:rPr>
          <w:rFonts w:hAnsi="Times New Roman" w:cs="Times New Roman"/>
          <w:color w:val="000000"/>
          <w:sz w:val="28"/>
          <w:szCs w:val="28"/>
          <w:lang w:val="ru-RU"/>
        </w:rPr>
        <w:t xml:space="preserve"> стало меньше </w:t>
      </w:r>
      <w:r w:rsidR="00F90667" w:rsidRPr="00860F06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EA2C90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все </w:t>
      </w:r>
      <w:r w:rsidR="00F90667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продолжили обучение в </w:t>
      </w:r>
      <w:r w:rsidR="00EA2C90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55AFE">
        <w:rPr>
          <w:rFonts w:hAnsi="Times New Roman" w:cs="Times New Roman"/>
          <w:color w:val="000000"/>
          <w:sz w:val="28"/>
          <w:szCs w:val="28"/>
          <w:lang w:val="ru-RU"/>
        </w:rPr>
        <w:t>ОУ</w:t>
      </w:r>
      <w:r w:rsidR="00CD58B3" w:rsidRPr="00860F06">
        <w:rPr>
          <w:rFonts w:hAnsi="Times New Roman" w:cs="Times New Roman"/>
          <w:color w:val="000000"/>
          <w:sz w:val="28"/>
          <w:szCs w:val="28"/>
          <w:lang w:val="ru-RU"/>
        </w:rPr>
        <w:t>. В</w:t>
      </w:r>
      <w:r w:rsidR="00F90667" w:rsidRPr="00860F06">
        <w:rPr>
          <w:rFonts w:hAnsi="Times New Roman" w:cs="Times New Roman"/>
          <w:color w:val="000000"/>
          <w:sz w:val="28"/>
          <w:szCs w:val="28"/>
          <w:lang w:val="ru-RU"/>
        </w:rPr>
        <w:t>ыпускников, поступающих в вузы</w:t>
      </w:r>
      <w:r w:rsidR="00CD58B3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в этом учебном году нет</w:t>
      </w:r>
      <w:r w:rsidR="00EA2C90" w:rsidRPr="00860F0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55AFE" w:rsidRPr="00255AFE" w:rsidRDefault="00255AFE" w:rsidP="00255AFE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Pr="00255A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ФУНКЦИОНИРОВАНИЕ</w:t>
      </w:r>
      <w:r w:rsidRPr="007F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5A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ВНУТРЕННЕЙ СИСТЕМЫ ОЦЕНКИ КАЧЕСТВА ОБРАЗОВАНИЯ</w:t>
      </w:r>
    </w:p>
    <w:p w:rsidR="00255AFE" w:rsidRPr="00255AFE" w:rsidRDefault="00255AFE" w:rsidP="00255AFE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Деятельность по оценке качества образования в МБОУ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Григорьевской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2023</w:t>
      </w:r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году организовывалась на основании Положения о внутренней системе оценки качества образования (ВСОКО) и в соответствии с Планами ВСОКО на 2022/23</w:t>
      </w:r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2023/24</w:t>
      </w:r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учебные годы.</w:t>
      </w:r>
    </w:p>
    <w:p w:rsidR="00255AFE" w:rsidRPr="00255AFE" w:rsidRDefault="00255AFE" w:rsidP="00255AFE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Внутренняя система оценки качества образования Школы ориентирована на решение следующих задач:</w:t>
      </w:r>
    </w:p>
    <w:p w:rsidR="00255AFE" w:rsidRPr="00255AFE" w:rsidRDefault="00255AFE" w:rsidP="00C324B0">
      <w:pPr>
        <w:numPr>
          <w:ilvl w:val="0"/>
          <w:numId w:val="29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систематическое отслеживание и анализ состояния системы образования в образовательной</w:t>
      </w:r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организации</w:t>
      </w:r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255AFE" w:rsidRPr="00255AFE" w:rsidRDefault="00255AFE" w:rsidP="00C324B0">
      <w:pPr>
        <w:numPr>
          <w:ilvl w:val="0"/>
          <w:numId w:val="29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255AFE" w:rsidRPr="00255AFE" w:rsidRDefault="00255AFE" w:rsidP="00255AFE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Основными направлениями и целями оценочной деятельности в МБОУ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Григорьевской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являются:</w:t>
      </w:r>
    </w:p>
    <w:p w:rsidR="00255AFE" w:rsidRPr="00255AFE" w:rsidRDefault="00255AFE" w:rsidP="00C324B0">
      <w:pPr>
        <w:numPr>
          <w:ilvl w:val="0"/>
          <w:numId w:val="30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255AFE" w:rsidRPr="00255AFE" w:rsidRDefault="00255AFE" w:rsidP="00C324B0">
      <w:pPr>
        <w:numPr>
          <w:ilvl w:val="0"/>
          <w:numId w:val="30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оценка результатов деятельности педагогических кадров как основа аттестационных процедур;</w:t>
      </w:r>
    </w:p>
    <w:p w:rsidR="00255AFE" w:rsidRPr="00255AFE" w:rsidRDefault="00255AFE" w:rsidP="00C324B0">
      <w:pPr>
        <w:numPr>
          <w:ilvl w:val="0"/>
          <w:numId w:val="30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аккредитационных</w:t>
      </w:r>
      <w:proofErr w:type="spellEnd"/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процедур.</w:t>
      </w:r>
    </w:p>
    <w:p w:rsidR="00255AFE" w:rsidRPr="00255AFE" w:rsidRDefault="00255AFE" w:rsidP="00255AFE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Объектами процедуры оценки качества образовательных результатов обучающихся являются:</w:t>
      </w:r>
    </w:p>
    <w:p w:rsidR="00255AFE" w:rsidRPr="00255AFE" w:rsidRDefault="00255AFE" w:rsidP="00C324B0">
      <w:pPr>
        <w:numPr>
          <w:ilvl w:val="0"/>
          <w:numId w:val="31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</w:t>
      </w:r>
      <w:proofErr w:type="spellEnd"/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spellEnd"/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AFE" w:rsidRPr="00255AFE" w:rsidRDefault="00255AFE" w:rsidP="00C324B0">
      <w:pPr>
        <w:numPr>
          <w:ilvl w:val="0"/>
          <w:numId w:val="31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spellEnd"/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AFE" w:rsidRPr="00255AFE" w:rsidRDefault="00255AFE" w:rsidP="00C324B0">
      <w:pPr>
        <w:numPr>
          <w:ilvl w:val="0"/>
          <w:numId w:val="31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proofErr w:type="spellEnd"/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spellEnd"/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AFE" w:rsidRPr="00255AFE" w:rsidRDefault="00255AFE" w:rsidP="00C324B0">
      <w:pPr>
        <w:numPr>
          <w:ilvl w:val="0"/>
          <w:numId w:val="31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255AFE" w:rsidRPr="00255AFE" w:rsidRDefault="00255AFE" w:rsidP="00C324B0">
      <w:pPr>
        <w:numPr>
          <w:ilvl w:val="0"/>
          <w:numId w:val="31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результатов дальнейшего трудоустройства выпускников.</w:t>
      </w:r>
    </w:p>
    <w:p w:rsidR="00255AFE" w:rsidRPr="00255AFE" w:rsidRDefault="00255AFE" w:rsidP="00255AFE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</w:t>
      </w:r>
      <w:proofErr w:type="spellStart"/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портфолио</w:t>
      </w:r>
      <w:proofErr w:type="spellEnd"/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внутришкольный</w:t>
      </w:r>
      <w:proofErr w:type="spellEnd"/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мониторинг образовательных достижений, промежуточная и итоговая аттестацию обучающихся.</w:t>
      </w:r>
    </w:p>
    <w:p w:rsidR="00255AFE" w:rsidRPr="00255AFE" w:rsidRDefault="00255AFE" w:rsidP="00255AFE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Содержание </w:t>
      </w:r>
      <w:proofErr w:type="gramStart"/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оценки качества условий образовательной деятельности</w:t>
      </w:r>
      <w:proofErr w:type="gramEnd"/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включает в себя:</w:t>
      </w:r>
    </w:p>
    <w:p w:rsidR="00255AFE" w:rsidRPr="00255AFE" w:rsidRDefault="00255AFE" w:rsidP="00C324B0">
      <w:pPr>
        <w:numPr>
          <w:ilvl w:val="0"/>
          <w:numId w:val="32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255AFE" w:rsidRPr="00255AFE" w:rsidRDefault="00255AFE" w:rsidP="00C324B0">
      <w:pPr>
        <w:numPr>
          <w:ilvl w:val="0"/>
          <w:numId w:val="32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255AFE" w:rsidRPr="00255AFE" w:rsidRDefault="00255AFE" w:rsidP="00C324B0">
      <w:pPr>
        <w:numPr>
          <w:ilvl w:val="0"/>
          <w:numId w:val="32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оснащенность учебных кабинетов современным оборудованием, средствами обучения и мебелью;</w:t>
      </w:r>
    </w:p>
    <w:p w:rsidR="00255AFE" w:rsidRPr="00255AFE" w:rsidRDefault="00255AFE" w:rsidP="00C324B0">
      <w:pPr>
        <w:numPr>
          <w:ilvl w:val="0"/>
          <w:numId w:val="32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обеспеченность методической и учебной литературой;</w:t>
      </w:r>
    </w:p>
    <w:p w:rsidR="00255AFE" w:rsidRPr="00255AFE" w:rsidRDefault="00255AFE" w:rsidP="00C324B0">
      <w:pPr>
        <w:numPr>
          <w:ilvl w:val="0"/>
          <w:numId w:val="32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диагностику уровня тревожности обучающихся 1-х 5-х и 10-х классов в период адаптации;</w:t>
      </w:r>
    </w:p>
    <w:p w:rsidR="00255AFE" w:rsidRPr="00255AFE" w:rsidRDefault="00255AFE" w:rsidP="00C324B0">
      <w:pPr>
        <w:numPr>
          <w:ilvl w:val="0"/>
          <w:numId w:val="32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оценку количества обучающихся на всех уровнях образования и сохранения контингента обучающихся;</w:t>
      </w:r>
    </w:p>
    <w:p w:rsidR="00255AFE" w:rsidRPr="00255AFE" w:rsidRDefault="00255AFE" w:rsidP="00C324B0">
      <w:pPr>
        <w:numPr>
          <w:ilvl w:val="0"/>
          <w:numId w:val="32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255AFE" w:rsidRPr="00255AFE" w:rsidRDefault="00255AFE" w:rsidP="00C324B0">
      <w:pPr>
        <w:numPr>
          <w:ilvl w:val="0"/>
          <w:numId w:val="32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 социальной сферы микрорайона и города.</w:t>
      </w:r>
    </w:p>
    <w:p w:rsidR="00255AFE" w:rsidRPr="00255AFE" w:rsidRDefault="00255AFE" w:rsidP="00255AFE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255AFE" w:rsidRPr="00255AFE" w:rsidRDefault="00255AFE" w:rsidP="00255AFE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255AFE" w:rsidRPr="00255AFE" w:rsidRDefault="00255AFE" w:rsidP="00255AFE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онлайн-опрос</w:t>
      </w:r>
      <w:proofErr w:type="spellEnd"/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котором принял</w:t>
      </w:r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</w:t>
      </w:r>
      <w:r w:rsidR="00B37E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31</w:t>
      </w:r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E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респондент 69</w:t>
      </w: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%</w:t>
      </w:r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общего числа родителей 1–11-х классов).</w:t>
      </w:r>
      <w:proofErr w:type="gramEnd"/>
    </w:p>
    <w:p w:rsidR="00255AFE" w:rsidRPr="00246535" w:rsidRDefault="00255AFE" w:rsidP="00255AFE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 исследования: анкетный опрос. Сроки проведения анкетирования:</w:t>
      </w:r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сентябрь</w:t>
      </w:r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2023</w:t>
      </w:r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года.</w:t>
      </w:r>
    </w:p>
    <w:p w:rsidR="00255AFE" w:rsidRPr="00255AFE" w:rsidRDefault="00255AFE" w:rsidP="00255AFE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Общие результаты по итогам оценки уровня удовлетворенности родителей представлены в гистограмме</w:t>
      </w:r>
      <w:r w:rsidRPr="00255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A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ниже.</w:t>
      </w:r>
    </w:p>
    <w:p w:rsidR="00255AFE" w:rsidRPr="00DF3C1A" w:rsidRDefault="00255AFE" w:rsidP="00DF3C1A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AFE">
        <w:rPr>
          <w:rFonts w:ascii="Arial" w:eastAsia="Times New Roman" w:hAnsi="Arial" w:cs="Arial"/>
          <w:noProof/>
          <w:color w:val="222222"/>
          <w:sz w:val="28"/>
          <w:szCs w:val="28"/>
          <w:bdr w:val="single" w:sz="6" w:space="24" w:color="E2DFDD" w:frame="1"/>
          <w:shd w:val="clear" w:color="auto" w:fill="FFFFFF"/>
          <w:lang w:val="ru-RU" w:eastAsia="ru-RU"/>
        </w:rPr>
        <w:drawing>
          <wp:inline distT="0" distB="0" distL="0" distR="0">
            <wp:extent cx="5500688" cy="2514600"/>
            <wp:effectExtent l="19050" t="0" r="4762" b="0"/>
            <wp:docPr id="2" name="-37826558" descr="https://1zavuch.ru/system/content/image/247/1/-37826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7826558" descr="https://1zavuch.ru/system/content/image/247/1/-37826558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88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8A" w:rsidRPr="00860F06" w:rsidRDefault="005D018A" w:rsidP="005D018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B05A2" w:rsidRPr="00860F06" w:rsidRDefault="00BD44B4" w:rsidP="00AC7A9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</w:t>
      </w:r>
      <w:r w:rsidR="00694430"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AC7A9F"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КАЧЕСТВО </w:t>
      </w:r>
      <w:r w:rsidR="00F90667"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КАДРОВОГО ОБЕСПЕЧЕНИЯ</w:t>
      </w:r>
    </w:p>
    <w:p w:rsidR="00FB05A2" w:rsidRPr="00860F06" w:rsidRDefault="00F9066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FB05A2" w:rsidRPr="00860F06" w:rsidRDefault="00F9066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Основные принципы кадровой политики направлены:</w:t>
      </w:r>
    </w:p>
    <w:p w:rsidR="00FB05A2" w:rsidRPr="00860F06" w:rsidRDefault="00F90667" w:rsidP="002B19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на сохранение, укрепление и развитие кадрового потенциала;</w:t>
      </w:r>
    </w:p>
    <w:p w:rsidR="00FB05A2" w:rsidRPr="00860F06" w:rsidRDefault="00F90667" w:rsidP="002B19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создание квалифицированного коллектива, способного работать в современных условиях;</w:t>
      </w:r>
    </w:p>
    <w:p w:rsidR="00C40E22" w:rsidRPr="00860F06" w:rsidRDefault="00F90667" w:rsidP="002B196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60F06">
        <w:rPr>
          <w:rFonts w:hAnsi="Times New Roman" w:cs="Times New Roman"/>
          <w:color w:val="000000"/>
          <w:sz w:val="28"/>
          <w:szCs w:val="28"/>
        </w:rPr>
        <w:t>повышениеуровняквалификацииперсонала</w:t>
      </w:r>
      <w:proofErr w:type="spellEnd"/>
      <w:proofErr w:type="gramEnd"/>
      <w:r w:rsidRPr="00860F06">
        <w:rPr>
          <w:rFonts w:hAnsi="Times New Roman" w:cs="Times New Roman"/>
          <w:color w:val="000000"/>
          <w:sz w:val="28"/>
          <w:szCs w:val="28"/>
        </w:rPr>
        <w:t>.</w:t>
      </w:r>
    </w:p>
    <w:p w:rsidR="005A07D3" w:rsidRDefault="00F90667" w:rsidP="00C40E22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На период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самообследования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в Школе работают</w:t>
      </w:r>
      <w:r w:rsidR="002C107C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14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педагога, </w:t>
      </w:r>
      <w:r w:rsidR="005A07D3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все имеют высшее педагогическое образование. </w:t>
      </w:r>
    </w:p>
    <w:p w:rsidR="00B37E99" w:rsidRPr="00BD44B4" w:rsidRDefault="00BD44B4" w:rsidP="00B37E9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B37E99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2022 году анализ занятий урочной и внеурочной деятельности, показал, что</w:t>
      </w:r>
      <w:r w:rsidR="00B37E99"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E99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43</w:t>
      </w:r>
      <w:r w:rsidR="00B37E99"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E99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процента педагогов нуждались в совершенствовании </w:t>
      </w:r>
      <w:proofErr w:type="spellStart"/>
      <w:proofErr w:type="gramStart"/>
      <w:r w:rsidR="00B37E99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ИКТ-компетенций</w:t>
      </w:r>
      <w:proofErr w:type="spellEnd"/>
      <w:proofErr w:type="gramEnd"/>
      <w:r w:rsidR="00B37E99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более</w:t>
      </w:r>
      <w:r w:rsidR="00B37E99"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E99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="00B37E99"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E99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процентов всех учителей считали, что им не хватает компетенций для реализации обновленных ФГОС и ФОП.</w:t>
      </w:r>
    </w:p>
    <w:p w:rsidR="00B37E99" w:rsidRPr="00BD44B4" w:rsidRDefault="00B37E99" w:rsidP="00B37E9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Аналогичное исследование в 2023 году показало, что за год данные значительно улучшились: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нуждаются в совершенствовании </w:t>
      </w:r>
      <w:proofErr w:type="spellStart"/>
      <w:proofErr w:type="gramStart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ИКТ-компетенций</w:t>
      </w:r>
      <w:proofErr w:type="spellEnd"/>
      <w:proofErr w:type="gramEnd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 только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процентов всех учителей считают, что им не хватает компетенций для реализации обновленных ФГОС и ФОП. При этом стоит отметить, что среди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процентов учителей, испытывающих трудности в работе по </w:t>
      </w:r>
      <w:proofErr w:type="gramStart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обновленным</w:t>
      </w:r>
      <w:proofErr w:type="gramEnd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ФГОС и ФОП, – вновь поступившие на работу в МБОУ  Григорьевскую </w:t>
      </w:r>
      <w:proofErr w:type="spellStart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сош</w:t>
      </w:r>
      <w:proofErr w:type="spellEnd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 1 сентября 2023 года.</w:t>
      </w:r>
    </w:p>
    <w:p w:rsidR="00B37E99" w:rsidRPr="00BD44B4" w:rsidRDefault="00B37E99" w:rsidP="00B37E9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Общие данные о компетенциях педагогов, которые работают </w:t>
      </w:r>
      <w:proofErr w:type="gramStart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proofErr w:type="gramEnd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обновленным ФГОС и ФОП, представлены в диаграмме ниже.</w:t>
      </w:r>
    </w:p>
    <w:p w:rsidR="00B37E99" w:rsidRPr="00BD44B4" w:rsidRDefault="00B37E99" w:rsidP="00B37E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B4">
        <w:rPr>
          <w:rFonts w:ascii="Arial" w:eastAsia="Times New Roman" w:hAnsi="Arial" w:cs="Arial"/>
          <w:noProof/>
          <w:color w:val="222222"/>
          <w:sz w:val="28"/>
          <w:szCs w:val="28"/>
          <w:bdr w:val="single" w:sz="6" w:space="24" w:color="E2DFDD" w:frame="1"/>
          <w:shd w:val="clear" w:color="auto" w:fill="FFFFFF"/>
          <w:lang w:val="ru-RU" w:eastAsia="ru-RU"/>
        </w:rPr>
        <w:drawing>
          <wp:inline distT="0" distB="0" distL="0" distR="0">
            <wp:extent cx="5400675" cy="2468880"/>
            <wp:effectExtent l="19050" t="0" r="9525" b="0"/>
            <wp:docPr id="4" name="-37826880" descr="https://1zavuch.ru/system/content/image/247/1/-378268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7826880" descr="https://1zavuch.ru/system/content/image/247/1/-37826880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99" w:rsidRPr="00BD44B4" w:rsidRDefault="00B37E99" w:rsidP="00B37E9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99" w:rsidRPr="00566C6D" w:rsidRDefault="00B37E99" w:rsidP="00B37E9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обновленных ФГОС и ФОП, совершенствованию </w:t>
      </w:r>
      <w:proofErr w:type="spellStart"/>
      <w:proofErr w:type="gramStart"/>
      <w:r w:rsidRPr="00566C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ИКТ-компетенций</w:t>
      </w:r>
      <w:proofErr w:type="spellEnd"/>
      <w:proofErr w:type="gramEnd"/>
      <w:r w:rsidRPr="00566C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37E99" w:rsidRPr="00BD44B4" w:rsidRDefault="00B37E99" w:rsidP="00B37E9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2. </w:t>
      </w:r>
      <w:proofErr w:type="gramStart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метапредметных</w:t>
      </w:r>
      <w:proofErr w:type="spellEnd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</w:t>
      </w:r>
      <w:proofErr w:type="gramEnd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Так,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100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процентов понимают значимость применения такого формата заданий,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4B4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процентов педагогов не испытывают затруднений в подборе заданий,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4B4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«</w:t>
      </w:r>
      <w:r w:rsidR="00BD44B4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Григорьевской </w:t>
      </w:r>
      <w:proofErr w:type="spellStart"/>
      <w:r w:rsidR="00BD44B4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сош</w:t>
      </w:r>
      <w:proofErr w:type="spellEnd"/>
      <w:r w:rsidR="00BD44B4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включены мероприятия по оценке и формированию функциональной грамотности в рамках внутриорганизационного обучения и организации </w:t>
      </w:r>
      <w:proofErr w:type="gramStart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обучения</w:t>
      </w:r>
      <w:proofErr w:type="gramEnd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дополнительным профессиональным программам повышения квалификации педагогов предметных и </w:t>
      </w:r>
      <w:proofErr w:type="spellStart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метапредметных</w:t>
      </w:r>
      <w:proofErr w:type="spellEnd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профессиональных объединений.</w:t>
      </w:r>
    </w:p>
    <w:p w:rsidR="00B37E99" w:rsidRPr="00BD44B4" w:rsidRDefault="00BD44B4" w:rsidP="00B37E9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B37E99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 целью реализации ФОП в план непрерывного профессионального образования педагогических и управленческих кадров в МБОУ «Школа № 1» в 2023 году проведены мероприятия по повышению профессиональных компетенций педагогов для работы по федеральным рабочим программам. Организовано повышение квалификации педагогов для успешного внедрения федеральных образовательных программ в школе.</w:t>
      </w:r>
    </w:p>
    <w:p w:rsidR="00B37E99" w:rsidRPr="00BD44B4" w:rsidRDefault="00B37E99" w:rsidP="00B37E9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44B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Итоги аттестации педагогических кадров в 2023 году</w:t>
      </w:r>
    </w:p>
    <w:p w:rsidR="00B37E99" w:rsidRPr="00BD44B4" w:rsidRDefault="00B37E99" w:rsidP="00B37E9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Аттестация педагогов МБОУ </w:t>
      </w:r>
      <w:r w:rsidR="00BD44B4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Григорьевской </w:t>
      </w:r>
      <w:proofErr w:type="spellStart"/>
      <w:r w:rsidR="00BD44B4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сош</w:t>
      </w:r>
      <w:proofErr w:type="spellEnd"/>
      <w:r w:rsidR="00BD44B4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2023 году учебном году проходила в целях подтверждения соответствия занимаемой должности и в целях установления квалификационной категории. В ходе аттестации была обеспечена публичность представления результатов деятельности педагогов:</w:t>
      </w:r>
    </w:p>
    <w:p w:rsidR="00B37E99" w:rsidRPr="00BD44B4" w:rsidRDefault="00B37E99" w:rsidP="00C324B0">
      <w:pPr>
        <w:numPr>
          <w:ilvl w:val="0"/>
          <w:numId w:val="33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через выступления на педагогических советах;</w:t>
      </w:r>
    </w:p>
    <w:p w:rsidR="00B37E99" w:rsidRPr="00BD44B4" w:rsidRDefault="00B37E99" w:rsidP="00C324B0">
      <w:pPr>
        <w:numPr>
          <w:ilvl w:val="0"/>
          <w:numId w:val="33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</w:t>
      </w:r>
      <w:proofErr w:type="spellEnd"/>
      <w:proofErr w:type="gramEnd"/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proofErr w:type="spellEnd"/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proofErr w:type="spellEnd"/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spellEnd"/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E99" w:rsidRPr="00BD44B4" w:rsidRDefault="00B37E99" w:rsidP="00B37E9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итогам 2023 года в процедуре аттестации на соответствие занимаемой должности приняли участие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4B4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4B4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педагога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Аттестация проводилась с присутствием педагогических работников, решение принималось открытым голосованием большинством голосов членов аттестационной комиссии МБОУ</w:t>
      </w:r>
      <w:r w:rsidR="00BD44B4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Григорьевской </w:t>
      </w:r>
      <w:proofErr w:type="spellStart"/>
      <w:r w:rsidR="00BD44B4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сош</w:t>
      </w:r>
      <w:proofErr w:type="spellEnd"/>
      <w:proofErr w:type="gramStart"/>
      <w:r w:rsidR="00BD44B4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присутствующих на заседании. </w:t>
      </w:r>
      <w:proofErr w:type="gramStart"/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Признаны соответствующими занимаемой должности –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4B4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BD4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4B4"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педагога</w:t>
      </w: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BD44B4" w:rsidRPr="00BD44B4" w:rsidRDefault="00BD44B4" w:rsidP="00B37E9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4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2023 году заявлений на прохождение аттестации не было.</w:t>
      </w:r>
    </w:p>
    <w:p w:rsidR="007942DA" w:rsidRPr="00BD44B4" w:rsidRDefault="007942DA" w:rsidP="007942DA">
      <w:pPr>
        <w:ind w:right="-12" w:firstLine="567"/>
        <w:rPr>
          <w:rFonts w:ascii="Times New Roman" w:hAnsi="Times New Roman"/>
          <w:sz w:val="28"/>
          <w:szCs w:val="28"/>
          <w:lang w:val="ru-RU"/>
        </w:rPr>
      </w:pPr>
      <w:r w:rsidRPr="00BD44B4">
        <w:rPr>
          <w:rFonts w:ascii="Times New Roman" w:hAnsi="Times New Roman"/>
          <w:sz w:val="28"/>
          <w:szCs w:val="28"/>
          <w:lang w:val="ru-RU"/>
        </w:rPr>
        <w:t>Образовательное учреждение укомплектовано кадрами.</w:t>
      </w:r>
    </w:p>
    <w:p w:rsidR="007942DA" w:rsidRPr="00BD44B4" w:rsidRDefault="007942DA" w:rsidP="002B1968">
      <w:pPr>
        <w:numPr>
          <w:ilvl w:val="0"/>
          <w:numId w:val="6"/>
        </w:numPr>
        <w:spacing w:before="0" w:beforeAutospacing="0" w:after="0" w:afterAutospacing="0"/>
        <w:ind w:right="-12"/>
        <w:rPr>
          <w:rFonts w:ascii="Times New Roman" w:hAnsi="Times New Roman"/>
          <w:sz w:val="28"/>
          <w:szCs w:val="28"/>
        </w:rPr>
      </w:pPr>
      <w:proofErr w:type="spellStart"/>
      <w:r w:rsidRPr="00BD44B4">
        <w:rPr>
          <w:rFonts w:ascii="Times New Roman" w:hAnsi="Times New Roman"/>
          <w:sz w:val="28"/>
          <w:szCs w:val="28"/>
        </w:rPr>
        <w:t>членыадминистрации</w:t>
      </w:r>
      <w:proofErr w:type="spellEnd"/>
    </w:p>
    <w:p w:rsidR="007942DA" w:rsidRPr="00BD44B4" w:rsidRDefault="007942DA" w:rsidP="002B1968">
      <w:pPr>
        <w:numPr>
          <w:ilvl w:val="0"/>
          <w:numId w:val="6"/>
        </w:numPr>
        <w:spacing w:before="0" w:beforeAutospacing="0" w:after="0" w:afterAutospacing="0"/>
        <w:ind w:right="-12"/>
        <w:rPr>
          <w:rFonts w:ascii="Times New Roman" w:hAnsi="Times New Roman"/>
          <w:sz w:val="28"/>
          <w:szCs w:val="28"/>
        </w:rPr>
      </w:pPr>
      <w:proofErr w:type="spellStart"/>
      <w:r w:rsidRPr="00BD44B4">
        <w:rPr>
          <w:rFonts w:ascii="Times New Roman" w:hAnsi="Times New Roman"/>
          <w:sz w:val="28"/>
          <w:szCs w:val="28"/>
        </w:rPr>
        <w:t>учителя-предметники</w:t>
      </w:r>
      <w:proofErr w:type="spellEnd"/>
      <w:r w:rsidRPr="00BD44B4">
        <w:rPr>
          <w:rFonts w:ascii="Times New Roman" w:hAnsi="Times New Roman"/>
          <w:sz w:val="28"/>
          <w:szCs w:val="28"/>
        </w:rPr>
        <w:t>;</w:t>
      </w:r>
    </w:p>
    <w:p w:rsidR="007942DA" w:rsidRPr="00BD44B4" w:rsidRDefault="007942DA" w:rsidP="002B1968">
      <w:pPr>
        <w:numPr>
          <w:ilvl w:val="0"/>
          <w:numId w:val="6"/>
        </w:numPr>
        <w:spacing w:before="0" w:beforeAutospacing="0" w:after="0" w:afterAutospacing="0"/>
        <w:ind w:right="-12"/>
        <w:rPr>
          <w:rFonts w:ascii="Times New Roman" w:hAnsi="Times New Roman"/>
          <w:sz w:val="28"/>
          <w:szCs w:val="28"/>
        </w:rPr>
      </w:pPr>
      <w:proofErr w:type="spellStart"/>
      <w:r w:rsidRPr="00BD44B4">
        <w:rPr>
          <w:rFonts w:ascii="Times New Roman" w:hAnsi="Times New Roman"/>
          <w:sz w:val="28"/>
          <w:szCs w:val="28"/>
        </w:rPr>
        <w:t>социальныйпедагог</w:t>
      </w:r>
      <w:proofErr w:type="spellEnd"/>
      <w:r w:rsidRPr="00BD44B4">
        <w:rPr>
          <w:rFonts w:ascii="Times New Roman" w:hAnsi="Times New Roman"/>
          <w:sz w:val="28"/>
          <w:szCs w:val="28"/>
        </w:rPr>
        <w:t>;</w:t>
      </w:r>
    </w:p>
    <w:p w:rsidR="007942DA" w:rsidRPr="00BD44B4" w:rsidRDefault="007942DA" w:rsidP="002B1968">
      <w:pPr>
        <w:numPr>
          <w:ilvl w:val="0"/>
          <w:numId w:val="6"/>
        </w:numPr>
        <w:spacing w:before="0" w:beforeAutospacing="0" w:after="0" w:afterAutospacing="0"/>
        <w:ind w:right="-12"/>
        <w:rPr>
          <w:rFonts w:ascii="Times New Roman" w:hAnsi="Times New Roman"/>
          <w:sz w:val="28"/>
          <w:szCs w:val="28"/>
        </w:rPr>
      </w:pPr>
      <w:proofErr w:type="spellStart"/>
      <w:r w:rsidRPr="00BD44B4">
        <w:rPr>
          <w:rFonts w:ascii="Times New Roman" w:hAnsi="Times New Roman"/>
          <w:sz w:val="28"/>
          <w:szCs w:val="28"/>
        </w:rPr>
        <w:t>педагог-психолог</w:t>
      </w:r>
      <w:proofErr w:type="spellEnd"/>
      <w:r w:rsidRPr="00BD44B4">
        <w:rPr>
          <w:rFonts w:ascii="Times New Roman" w:hAnsi="Times New Roman"/>
          <w:sz w:val="28"/>
          <w:szCs w:val="28"/>
        </w:rPr>
        <w:t>;</w:t>
      </w:r>
    </w:p>
    <w:p w:rsidR="007942DA" w:rsidRPr="00BD44B4" w:rsidRDefault="007942DA" w:rsidP="002B1968">
      <w:pPr>
        <w:numPr>
          <w:ilvl w:val="0"/>
          <w:numId w:val="6"/>
        </w:numPr>
        <w:spacing w:before="0" w:beforeAutospacing="0" w:after="0" w:afterAutospacing="0"/>
        <w:ind w:right="-12"/>
        <w:rPr>
          <w:rFonts w:ascii="Times New Roman" w:hAnsi="Times New Roman"/>
          <w:sz w:val="28"/>
          <w:szCs w:val="28"/>
        </w:rPr>
      </w:pPr>
      <w:proofErr w:type="spellStart"/>
      <w:r w:rsidRPr="00BD44B4">
        <w:rPr>
          <w:rFonts w:ascii="Times New Roman" w:hAnsi="Times New Roman"/>
          <w:sz w:val="28"/>
          <w:szCs w:val="28"/>
        </w:rPr>
        <w:t>преподаватель-организатор</w:t>
      </w:r>
      <w:proofErr w:type="spellEnd"/>
      <w:r w:rsidRPr="00BD44B4">
        <w:rPr>
          <w:rFonts w:ascii="Times New Roman" w:hAnsi="Times New Roman"/>
          <w:sz w:val="28"/>
          <w:szCs w:val="28"/>
        </w:rPr>
        <w:t xml:space="preserve"> ОБЖ;</w:t>
      </w:r>
    </w:p>
    <w:p w:rsidR="007942DA" w:rsidRPr="00BD44B4" w:rsidRDefault="007942DA" w:rsidP="002B1968">
      <w:pPr>
        <w:numPr>
          <w:ilvl w:val="0"/>
          <w:numId w:val="6"/>
        </w:numPr>
        <w:spacing w:before="0" w:beforeAutospacing="0" w:after="0" w:afterAutospacing="0"/>
        <w:ind w:right="-12"/>
        <w:rPr>
          <w:rFonts w:ascii="Times New Roman" w:hAnsi="Times New Roman"/>
          <w:sz w:val="28"/>
          <w:szCs w:val="28"/>
        </w:rPr>
      </w:pPr>
      <w:proofErr w:type="spellStart"/>
      <w:r w:rsidRPr="00BD44B4">
        <w:rPr>
          <w:rFonts w:ascii="Times New Roman" w:hAnsi="Times New Roman"/>
          <w:sz w:val="28"/>
          <w:szCs w:val="28"/>
        </w:rPr>
        <w:lastRenderedPageBreak/>
        <w:t>старшийвожатый</w:t>
      </w:r>
      <w:proofErr w:type="spellEnd"/>
    </w:p>
    <w:p w:rsidR="005A07D3" w:rsidRPr="00BD44B4" w:rsidRDefault="005A07D3" w:rsidP="005A0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D44B4">
        <w:rPr>
          <w:rFonts w:ascii="Times New Roman" w:hAnsi="Times New Roman" w:cs="Times New Roman"/>
          <w:sz w:val="28"/>
          <w:szCs w:val="28"/>
          <w:lang w:val="ru-RU"/>
        </w:rPr>
        <w:t xml:space="preserve">   В школе созданы условия развития образовательного процесса. О результативности системы </w:t>
      </w:r>
      <w:proofErr w:type="spellStart"/>
      <w:r w:rsidRPr="00BD44B4">
        <w:rPr>
          <w:rFonts w:ascii="Times New Roman" w:hAnsi="Times New Roman" w:cs="Times New Roman"/>
          <w:sz w:val="28"/>
          <w:szCs w:val="28"/>
          <w:lang w:val="ru-RU"/>
        </w:rPr>
        <w:t>внутришкольного</w:t>
      </w:r>
      <w:proofErr w:type="spellEnd"/>
      <w:r w:rsidRPr="00BD44B4">
        <w:rPr>
          <w:rFonts w:ascii="Times New Roman" w:hAnsi="Times New Roman" w:cs="Times New Roman"/>
          <w:sz w:val="28"/>
          <w:szCs w:val="28"/>
          <w:lang w:val="ru-RU"/>
        </w:rPr>
        <w:t xml:space="preserve">  повышения квалификации свидетельствует позитивная динамика квалификационных характеристик кадрового состава.</w:t>
      </w:r>
    </w:p>
    <w:p w:rsidR="005A07D3" w:rsidRPr="00BD44B4" w:rsidRDefault="005A07D3" w:rsidP="005A0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D44B4">
        <w:rPr>
          <w:rFonts w:ascii="Times New Roman" w:hAnsi="Times New Roman" w:cs="Times New Roman"/>
          <w:sz w:val="28"/>
          <w:szCs w:val="28"/>
          <w:lang w:val="ru-RU"/>
        </w:rPr>
        <w:t xml:space="preserve">  Наряду с коллективными формами повышения профессиональной компетентности педагогов </w:t>
      </w:r>
      <w:proofErr w:type="spellStart"/>
      <w:r w:rsidRPr="00BD44B4">
        <w:rPr>
          <w:rFonts w:ascii="Times New Roman" w:hAnsi="Times New Roman" w:cs="Times New Roman"/>
          <w:sz w:val="28"/>
          <w:szCs w:val="28"/>
          <w:lang w:val="ru-RU"/>
        </w:rPr>
        <w:t>внашей</w:t>
      </w:r>
      <w:proofErr w:type="spellEnd"/>
      <w:r w:rsidRPr="00BD44B4">
        <w:rPr>
          <w:rFonts w:ascii="Times New Roman" w:hAnsi="Times New Roman" w:cs="Times New Roman"/>
          <w:sz w:val="28"/>
          <w:szCs w:val="28"/>
          <w:lang w:val="ru-RU"/>
        </w:rPr>
        <w:t xml:space="preserve"> школы организуется индивидуальная работа педагогов по персональным темам самообразования. Эти темы регулярно рассматриваются на заседаниях методических объединений, опыт работы представляется на семинарах, педагогических советах.</w:t>
      </w:r>
    </w:p>
    <w:p w:rsidR="005A07D3" w:rsidRPr="00BD44B4" w:rsidRDefault="002C107C" w:rsidP="005A07D3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</w:pPr>
      <w:r w:rsidRPr="00BD44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37E99" w:rsidRPr="00BD44B4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="005A07D3" w:rsidRPr="00BD44B4">
        <w:rPr>
          <w:rFonts w:ascii="Times New Roman" w:hAnsi="Times New Roman" w:cs="Times New Roman"/>
          <w:sz w:val="28"/>
          <w:szCs w:val="28"/>
          <w:lang w:val="ru-RU"/>
        </w:rPr>
        <w:t xml:space="preserve"> году в школе работали следующие </w:t>
      </w:r>
      <w:r w:rsidR="005A07D3" w:rsidRPr="00BD44B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методические объединения</w:t>
      </w:r>
      <w:r w:rsidR="005A07D3" w:rsidRPr="00BD44B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:</w:t>
      </w:r>
    </w:p>
    <w:p w:rsidR="005A07D3" w:rsidRPr="00BD44B4" w:rsidRDefault="005A07D3" w:rsidP="00C40E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D44B4">
        <w:rPr>
          <w:rFonts w:ascii="Wingdings" w:hAnsi="Wingdings" w:cs="Wingdings"/>
          <w:sz w:val="28"/>
          <w:szCs w:val="28"/>
        </w:rPr>
        <w:t></w:t>
      </w:r>
      <w:r w:rsidRPr="00BD44B4">
        <w:rPr>
          <w:rFonts w:ascii="Wingdings" w:hAnsi="Wingdings" w:cs="Wingdings"/>
          <w:sz w:val="28"/>
          <w:szCs w:val="28"/>
        </w:rPr>
        <w:t></w:t>
      </w:r>
      <w:r w:rsidRPr="00BD44B4">
        <w:rPr>
          <w:rFonts w:ascii="Times New Roman" w:hAnsi="Times New Roman" w:cs="Times New Roman"/>
          <w:sz w:val="28"/>
          <w:szCs w:val="28"/>
          <w:lang w:val="ru-RU"/>
        </w:rPr>
        <w:t xml:space="preserve">МО учителей естественно-математического цикла  </w:t>
      </w:r>
    </w:p>
    <w:p w:rsidR="005A07D3" w:rsidRPr="00BD44B4" w:rsidRDefault="005A07D3" w:rsidP="00C40E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D44B4">
        <w:rPr>
          <w:rFonts w:ascii="Wingdings" w:hAnsi="Wingdings" w:cs="Wingdings"/>
          <w:sz w:val="28"/>
          <w:szCs w:val="28"/>
        </w:rPr>
        <w:t></w:t>
      </w:r>
      <w:r w:rsidRPr="00BD44B4">
        <w:rPr>
          <w:rFonts w:ascii="Wingdings" w:hAnsi="Wingdings" w:cs="Wingdings"/>
          <w:sz w:val="28"/>
          <w:szCs w:val="28"/>
        </w:rPr>
        <w:t></w:t>
      </w:r>
      <w:r w:rsidRPr="00BD44B4">
        <w:rPr>
          <w:rFonts w:ascii="Times New Roman" w:hAnsi="Times New Roman" w:cs="Times New Roman"/>
          <w:sz w:val="28"/>
          <w:szCs w:val="28"/>
          <w:lang w:val="ru-RU"/>
        </w:rPr>
        <w:t xml:space="preserve">МО учителей гуманитарного </w:t>
      </w:r>
      <w:proofErr w:type="gramStart"/>
      <w:r w:rsidRPr="00BD44B4">
        <w:rPr>
          <w:rFonts w:ascii="Times New Roman" w:hAnsi="Times New Roman" w:cs="Times New Roman"/>
          <w:sz w:val="28"/>
          <w:szCs w:val="28"/>
          <w:lang w:val="ru-RU"/>
        </w:rPr>
        <w:t>цикла ;</w:t>
      </w:r>
      <w:proofErr w:type="gramEnd"/>
    </w:p>
    <w:p w:rsidR="005A07D3" w:rsidRPr="00BD44B4" w:rsidRDefault="005A07D3" w:rsidP="00C40E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D44B4">
        <w:rPr>
          <w:rFonts w:ascii="Wingdings" w:hAnsi="Wingdings" w:cs="Wingdings"/>
          <w:sz w:val="28"/>
          <w:szCs w:val="28"/>
        </w:rPr>
        <w:t></w:t>
      </w:r>
      <w:r w:rsidRPr="00BD44B4">
        <w:rPr>
          <w:rFonts w:ascii="Wingdings" w:hAnsi="Wingdings" w:cs="Wingdings"/>
          <w:sz w:val="28"/>
          <w:szCs w:val="28"/>
        </w:rPr>
        <w:t></w:t>
      </w:r>
      <w:r w:rsidRPr="00BD44B4">
        <w:rPr>
          <w:rFonts w:ascii="Times New Roman" w:hAnsi="Times New Roman" w:cs="Times New Roman"/>
          <w:sz w:val="28"/>
          <w:szCs w:val="28"/>
          <w:lang w:val="ru-RU"/>
        </w:rPr>
        <w:t>МО учителей начальных классов;</w:t>
      </w:r>
    </w:p>
    <w:p w:rsidR="005A07D3" w:rsidRPr="00BD44B4" w:rsidRDefault="005A07D3" w:rsidP="00C40E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D44B4">
        <w:rPr>
          <w:rFonts w:ascii="Wingdings" w:hAnsi="Wingdings" w:cs="Wingdings"/>
          <w:sz w:val="28"/>
          <w:szCs w:val="28"/>
        </w:rPr>
        <w:t></w:t>
      </w:r>
      <w:r w:rsidRPr="00BD44B4">
        <w:rPr>
          <w:rFonts w:ascii="Wingdings" w:hAnsi="Wingdings" w:cs="Wingdings"/>
          <w:sz w:val="28"/>
          <w:szCs w:val="28"/>
        </w:rPr>
        <w:t></w:t>
      </w:r>
      <w:r w:rsidRPr="00BD44B4">
        <w:rPr>
          <w:rFonts w:ascii="Times New Roman" w:hAnsi="Times New Roman" w:cs="Times New Roman"/>
          <w:sz w:val="28"/>
          <w:szCs w:val="28"/>
          <w:lang w:val="ru-RU"/>
        </w:rPr>
        <w:t xml:space="preserve">МО классных руководителей </w:t>
      </w:r>
    </w:p>
    <w:p w:rsidR="005A07D3" w:rsidRPr="00BD44B4" w:rsidRDefault="005A07D3" w:rsidP="005A0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D44B4">
        <w:rPr>
          <w:rFonts w:ascii="Times New Roman" w:hAnsi="Times New Roman" w:cs="Times New Roman"/>
          <w:sz w:val="28"/>
          <w:szCs w:val="28"/>
          <w:lang w:val="ru-RU"/>
        </w:rPr>
        <w:t xml:space="preserve">С целью определения эффективности работы МО был проведен анализ качества аналитических материалов руководителей МО по результатам проведения предметных недель. </w:t>
      </w:r>
    </w:p>
    <w:p w:rsidR="005A07D3" w:rsidRPr="00BD44B4" w:rsidRDefault="005A07D3" w:rsidP="005A0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D44B4">
        <w:rPr>
          <w:rFonts w:ascii="Times New Roman" w:hAnsi="Times New Roman" w:cs="Times New Roman"/>
          <w:sz w:val="28"/>
          <w:szCs w:val="28"/>
          <w:lang w:val="ru-RU"/>
        </w:rPr>
        <w:t>Педагогам школы продолжать искать нетрадиционные формы проведения предметных недель с целью повышения интереса обучающихся как к изучению предметов школьной программы, так и к повышению интереса к получению знаний. Обратить внимание на то, что предметные недели</w:t>
      </w:r>
      <w:r w:rsidR="00BD44B4" w:rsidRPr="00BD4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4B4">
        <w:rPr>
          <w:rFonts w:ascii="Times New Roman" w:hAnsi="Times New Roman" w:cs="Times New Roman"/>
          <w:sz w:val="28"/>
          <w:szCs w:val="28"/>
          <w:lang w:val="ru-RU"/>
        </w:rPr>
        <w:t xml:space="preserve">должны способствовать развитие творческих способностей учащихся, мотивации к учебе, предмету, стремление к познанию нового и повышению качества обучения. Продумывать систему поощрения учащихся, в том числе через закрытие предметной недели с присутствием детей и учителей по итогам проведения. Привлекать к мероприятиям родителей. В ходе предметных недель продумывать систему повышения квалификации педагогов через </w:t>
      </w:r>
      <w:proofErr w:type="spellStart"/>
      <w:r w:rsidRPr="00BD44B4">
        <w:rPr>
          <w:rFonts w:ascii="Times New Roman" w:hAnsi="Times New Roman" w:cs="Times New Roman"/>
          <w:sz w:val="28"/>
          <w:szCs w:val="28"/>
          <w:lang w:val="ru-RU"/>
        </w:rPr>
        <w:t>взаимопосещения</w:t>
      </w:r>
      <w:proofErr w:type="spellEnd"/>
      <w:r w:rsidRPr="00BD44B4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мероприятий, тематические конференции обобщения опыта учителей-предметников по новым технологиям.</w:t>
      </w:r>
    </w:p>
    <w:p w:rsidR="00FB05A2" w:rsidRPr="00860F06" w:rsidRDefault="00BD44B4" w:rsidP="002C107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9.</w:t>
      </w:r>
      <w:r w:rsidR="00AC7A9F"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КАЧЕСТВО У</w:t>
      </w:r>
      <w:r w:rsidR="00F90667"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ЧЕБНО-МЕТОДИЧЕСКОГО И БИБЛИОТЕЧНО-ИНФОРМАЦИОННОГО ОБЕСПЕЧЕНИЯ</w:t>
      </w:r>
    </w:p>
    <w:p w:rsidR="00FB05A2" w:rsidRPr="00860F06" w:rsidRDefault="00F90667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60F06">
        <w:rPr>
          <w:rFonts w:hAnsi="Times New Roman" w:cs="Times New Roman"/>
          <w:color w:val="000000"/>
          <w:sz w:val="28"/>
          <w:szCs w:val="28"/>
        </w:rPr>
        <w:t>Общаяхарактеристика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</w:rPr>
        <w:t>:</w:t>
      </w:r>
    </w:p>
    <w:p w:rsidR="00FB05A2" w:rsidRPr="00860F06" w:rsidRDefault="00F90667" w:rsidP="002B19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60F06">
        <w:rPr>
          <w:rFonts w:hAnsi="Times New Roman" w:cs="Times New Roman"/>
          <w:color w:val="000000"/>
          <w:sz w:val="28"/>
          <w:szCs w:val="28"/>
        </w:rPr>
        <w:t>объембиблиотечногофонда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</w:rPr>
        <w:t xml:space="preserve"> –</w:t>
      </w:r>
      <w:r w:rsidR="00C40E22" w:rsidRPr="00860F06">
        <w:rPr>
          <w:rFonts w:hAnsi="Times New Roman" w:cs="Times New Roman"/>
          <w:color w:val="000000"/>
          <w:sz w:val="28"/>
          <w:szCs w:val="28"/>
          <w:lang w:val="ru-RU"/>
        </w:rPr>
        <w:t>6315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</w:rPr>
        <w:t>единица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</w:rPr>
        <w:t>;</w:t>
      </w:r>
    </w:p>
    <w:p w:rsidR="00FB05A2" w:rsidRPr="00860F06" w:rsidRDefault="00F90667" w:rsidP="002B19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60F06">
        <w:rPr>
          <w:rFonts w:hAnsi="Times New Roman" w:cs="Times New Roman"/>
          <w:color w:val="000000"/>
          <w:sz w:val="28"/>
          <w:szCs w:val="28"/>
        </w:rPr>
        <w:t>книгообеспеченность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</w:rPr>
        <w:t xml:space="preserve"> – 100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</w:rPr>
        <w:t>процентов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</w:rPr>
        <w:t>;</w:t>
      </w:r>
    </w:p>
    <w:p w:rsidR="00FB05A2" w:rsidRPr="00860F06" w:rsidRDefault="00F90667" w:rsidP="002B19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60F06">
        <w:rPr>
          <w:rFonts w:hAnsi="Times New Roman" w:cs="Times New Roman"/>
          <w:color w:val="000000"/>
          <w:sz w:val="28"/>
          <w:szCs w:val="28"/>
        </w:rPr>
        <w:t>обращаемость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</w:rPr>
        <w:t xml:space="preserve"> –</w:t>
      </w:r>
      <w:r w:rsidR="00C40E22" w:rsidRPr="00860F06">
        <w:rPr>
          <w:rFonts w:hAnsi="Times New Roman" w:cs="Times New Roman"/>
          <w:color w:val="000000"/>
          <w:sz w:val="28"/>
          <w:szCs w:val="28"/>
          <w:lang w:val="ru-RU"/>
        </w:rPr>
        <w:t>1815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</w:rPr>
        <w:t>единиц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</w:rPr>
        <w:t>год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</w:rPr>
        <w:t>;</w:t>
      </w:r>
    </w:p>
    <w:p w:rsidR="00FB05A2" w:rsidRPr="00860F06" w:rsidRDefault="00F90667" w:rsidP="002B196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60F06">
        <w:rPr>
          <w:rFonts w:hAnsi="Times New Roman" w:cs="Times New Roman"/>
          <w:color w:val="000000"/>
          <w:sz w:val="28"/>
          <w:szCs w:val="28"/>
        </w:rPr>
        <w:t>объемучебногофонда</w:t>
      </w:r>
      <w:proofErr w:type="spellEnd"/>
      <w:proofErr w:type="gramEnd"/>
      <w:r w:rsidRPr="00860F06">
        <w:rPr>
          <w:rFonts w:hAnsi="Times New Roman" w:cs="Times New Roman"/>
          <w:color w:val="000000"/>
          <w:sz w:val="28"/>
          <w:szCs w:val="28"/>
        </w:rPr>
        <w:t xml:space="preserve"> –</w:t>
      </w:r>
      <w:r w:rsidR="00C40E22" w:rsidRPr="00860F06">
        <w:rPr>
          <w:rFonts w:hAnsi="Times New Roman" w:cs="Times New Roman"/>
          <w:color w:val="000000"/>
          <w:sz w:val="28"/>
          <w:szCs w:val="28"/>
          <w:lang w:val="ru-RU"/>
        </w:rPr>
        <w:t>2025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</w:rPr>
        <w:t>единица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</w:rPr>
        <w:t>.</w:t>
      </w:r>
    </w:p>
    <w:p w:rsidR="00694430" w:rsidRPr="000829DA" w:rsidRDefault="00F9066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Фонд библиотеки формируется за счет федерального, областного, местного бюджетов.</w:t>
      </w:r>
    </w:p>
    <w:p w:rsidR="00FB05A2" w:rsidRPr="00860F06" w:rsidRDefault="00F9066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2"/>
        <w:gridCol w:w="3176"/>
        <w:gridCol w:w="2603"/>
        <w:gridCol w:w="4287"/>
      </w:tblGrid>
      <w:tr w:rsidR="00FB05A2" w:rsidRPr="008F14F5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Вид</w:t>
            </w:r>
            <w:proofErr w:type="spellEnd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единиц</w:t>
            </w:r>
            <w:proofErr w:type="spellEnd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Сколько экземпляров выдавалось за год</w:t>
            </w:r>
          </w:p>
        </w:tc>
      </w:tr>
      <w:tr w:rsidR="00FB05A2" w:rsidRPr="00860F06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Учебная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566C6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C40E2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566C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</w:tr>
      <w:tr w:rsidR="00FB05A2" w:rsidRPr="00860F06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Педагогическая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C40E2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C40E2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566C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FB05A2" w:rsidRPr="00860F06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Художественная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C40E2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C40E2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566C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05</w:t>
            </w:r>
          </w:p>
        </w:tc>
      </w:tr>
      <w:tr w:rsidR="00FB05A2" w:rsidRPr="00860F06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Справочная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C40E2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566C6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</w:tr>
      <w:tr w:rsidR="00FB05A2" w:rsidRPr="00860F06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Языковедение</w:t>
            </w:r>
            <w:proofErr w:type="spellEnd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литературоведение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C40E2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C40E2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566C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B05A2" w:rsidRPr="00860F06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Естественно-научная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C40E2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566C6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 w:rsidR="00FB05A2" w:rsidRPr="00860F06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F9066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F06">
              <w:rPr>
                <w:rFonts w:hAnsi="Times New Roman" w:cs="Times New Roman"/>
                <w:color w:val="000000"/>
                <w:sz w:val="28"/>
                <w:szCs w:val="28"/>
              </w:rPr>
              <w:t>Техническая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C40E2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0F0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860F06" w:rsidRDefault="00566C6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</w:tbl>
    <w:p w:rsidR="00C324B0" w:rsidRPr="00C324B0" w:rsidRDefault="00C324B0" w:rsidP="00C324B0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324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Фонд библиотеки соответствует требованиям ФГОС. В 2023 году все учебники фонда соответствовали федеральному перечню, утвержденному</w:t>
      </w:r>
      <w:r w:rsidRPr="00C32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/document/99/352000942/undefined/" w:tgtFrame="_self" w:history="1">
        <w:r w:rsidRPr="00C324B0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приказ </w:t>
        </w:r>
        <w:proofErr w:type="spellStart"/>
        <w:r w:rsidRPr="00C324B0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Минпросвещения</w:t>
        </w:r>
        <w:proofErr w:type="spellEnd"/>
        <w:r w:rsidRPr="00C324B0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 от 21.09.2022 № 858</w:t>
        </w:r>
      </w:hyperlink>
      <w:r w:rsidRPr="00C324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Подготовлен перспективный перечень учебников, которые школе необходимо закупить до сентября 2024 года. Также составлен список пособий, которые нужно будет списать до даты.</w:t>
      </w:r>
    </w:p>
    <w:p w:rsidR="00C40E22" w:rsidRPr="00860F06" w:rsidRDefault="00F90667" w:rsidP="00204310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 библиотеке имеются электронные образовательные ресурсы –</w:t>
      </w:r>
      <w:r w:rsidR="00C40E22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73дискаа. </w:t>
      </w:r>
    </w:p>
    <w:p w:rsidR="00FB05A2" w:rsidRPr="00860F06" w:rsidRDefault="00F90667" w:rsidP="00204310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Средний уровень посещаемости библиотеки –</w:t>
      </w:r>
      <w:r w:rsidR="00C40E22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6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человек в день.</w:t>
      </w:r>
    </w:p>
    <w:p w:rsidR="00AC7A9F" w:rsidRPr="00860F06" w:rsidRDefault="00AC7A9F" w:rsidP="00AC7A9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81190D" w:rsidRPr="00860F06" w:rsidRDefault="0081190D" w:rsidP="0081190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В образовательном процессе используются ЭОР, 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включенные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в федеральный перечень электронных образовательных ресурсов, утвержденный приказом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от 02.08.2022 № 653.</w:t>
      </w:r>
    </w:p>
    <w:p w:rsidR="00AC7A9F" w:rsidRPr="00860F06" w:rsidRDefault="00AC7A9F" w:rsidP="00204310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C4918" w:rsidRPr="00860F06" w:rsidRDefault="007C4918" w:rsidP="00204310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b/>
          <w:color w:val="000000"/>
          <w:sz w:val="28"/>
          <w:szCs w:val="28"/>
          <w:lang w:val="ru-RU"/>
        </w:rPr>
        <w:t>Выв</w:t>
      </w:r>
      <w:r w:rsidRPr="00DF3C1A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од 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="00F90667" w:rsidRPr="00860F0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="00F90667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снащенность библиотеки учебными пособиями достаточная. </w:t>
      </w:r>
    </w:p>
    <w:p w:rsidR="00FB05A2" w:rsidRPr="00860F06" w:rsidRDefault="00FB05A2" w:rsidP="00204310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B05A2" w:rsidRPr="00860F06" w:rsidRDefault="00C324B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10. </w:t>
      </w:r>
      <w:r w:rsidR="00F90667" w:rsidRPr="00860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МАТЕРИАЛЬНО-ТЕХНИЧЕСКОЙ БАЗЫ</w:t>
      </w:r>
    </w:p>
    <w:p w:rsidR="007C4918" w:rsidRPr="00860F06" w:rsidRDefault="007C4918" w:rsidP="007C49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0F06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– одно из важнейших условий реализации образовательной программы в МБОУ Григорьевской </w:t>
      </w:r>
      <w:proofErr w:type="spellStart"/>
      <w:r w:rsidRPr="00860F0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proofErr w:type="gramStart"/>
      <w:r w:rsidRPr="00860F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60F06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и оснащение образовательного процесса в целом соответствует нормативным требованиям и задачам реализации образовательной программы школы и региональным критериям показателей деятельности </w:t>
      </w:r>
      <w:proofErr w:type="spellStart"/>
      <w:r w:rsidRPr="00860F06">
        <w:rPr>
          <w:rFonts w:ascii="Times New Roman" w:hAnsi="Times New Roman" w:cs="Times New Roman"/>
          <w:sz w:val="28"/>
          <w:szCs w:val="28"/>
        </w:rPr>
        <w:t>обеобразовательного</w:t>
      </w:r>
      <w:proofErr w:type="spellEnd"/>
      <w:r w:rsidRPr="00860F06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7C4918" w:rsidRPr="00860F06" w:rsidRDefault="007C4918" w:rsidP="007C4918">
      <w:pPr>
        <w:ind w:right="-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F06">
        <w:rPr>
          <w:rFonts w:ascii="Times New Roman" w:hAnsi="Times New Roman" w:cs="Times New Roman"/>
          <w:sz w:val="28"/>
          <w:szCs w:val="28"/>
          <w:lang w:val="ru-RU"/>
        </w:rPr>
        <w:t xml:space="preserve">    МБОУ Григорьевская </w:t>
      </w:r>
      <w:proofErr w:type="spellStart"/>
      <w:r w:rsidRPr="00860F06">
        <w:rPr>
          <w:rFonts w:ascii="Times New Roman" w:hAnsi="Times New Roman" w:cs="Times New Roman"/>
          <w:sz w:val="28"/>
          <w:szCs w:val="28"/>
          <w:lang w:val="ru-RU"/>
        </w:rPr>
        <w:t>сош</w:t>
      </w:r>
      <w:proofErr w:type="spellEnd"/>
      <w:r w:rsidRPr="00860F06">
        <w:rPr>
          <w:rFonts w:ascii="Times New Roman" w:hAnsi="Times New Roman" w:cs="Times New Roman"/>
          <w:sz w:val="28"/>
          <w:szCs w:val="28"/>
          <w:lang w:val="ru-RU"/>
        </w:rPr>
        <w:t xml:space="preserve"> располагается в типовом двухэтажном здании на  226 мест, общей площадью 1740,1 кв.м., которое сдано в эксплуатацию в 1970 году. В 2007 году был проведен капитальный ремонт школы.</w:t>
      </w:r>
    </w:p>
    <w:p w:rsidR="007C4918" w:rsidRPr="00860F06" w:rsidRDefault="007C4918" w:rsidP="007C4918">
      <w:pPr>
        <w:ind w:right="-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F06">
        <w:rPr>
          <w:rFonts w:ascii="Times New Roman" w:hAnsi="Times New Roman" w:cs="Times New Roman"/>
          <w:sz w:val="28"/>
          <w:szCs w:val="28"/>
          <w:lang w:val="ru-RU"/>
        </w:rPr>
        <w:t xml:space="preserve">    В настоящее время в школе функционируют:</w:t>
      </w:r>
    </w:p>
    <w:p w:rsidR="005D1A35" w:rsidRPr="00860F06" w:rsidRDefault="007C4918" w:rsidP="002B1968">
      <w:pPr>
        <w:pStyle w:val="a7"/>
        <w:numPr>
          <w:ilvl w:val="0"/>
          <w:numId w:val="7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  <w:lang w:val="ru-RU"/>
        </w:rPr>
      </w:pPr>
      <w:r w:rsidRPr="00860F06">
        <w:rPr>
          <w:rFonts w:ascii="Times New Roman" w:hAnsi="Times New Roman"/>
          <w:sz w:val="28"/>
          <w:szCs w:val="28"/>
          <w:lang w:val="ru-RU"/>
        </w:rPr>
        <w:lastRenderedPageBreak/>
        <w:t xml:space="preserve">12 учебных кабинетов,  из них </w:t>
      </w:r>
    </w:p>
    <w:p w:rsidR="005D1A35" w:rsidRPr="00860F06" w:rsidRDefault="007C4918" w:rsidP="002B1968">
      <w:pPr>
        <w:pStyle w:val="a7"/>
        <w:numPr>
          <w:ilvl w:val="0"/>
          <w:numId w:val="7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</w:rPr>
      </w:pPr>
      <w:r w:rsidRPr="00860F06">
        <w:rPr>
          <w:rFonts w:ascii="Times New Roman" w:hAnsi="Times New Roman"/>
          <w:sz w:val="28"/>
          <w:szCs w:val="28"/>
          <w:lang w:val="ru-RU"/>
        </w:rPr>
        <w:t>компьютерный класс;</w:t>
      </w:r>
    </w:p>
    <w:p w:rsidR="0081190D" w:rsidRPr="00860F06" w:rsidRDefault="0081190D" w:rsidP="002B1968">
      <w:pPr>
        <w:pStyle w:val="a7"/>
        <w:numPr>
          <w:ilvl w:val="0"/>
          <w:numId w:val="7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</w:rPr>
      </w:pPr>
      <w:r w:rsidRPr="00860F06">
        <w:rPr>
          <w:rFonts w:ascii="Times New Roman" w:hAnsi="Times New Roman"/>
          <w:sz w:val="28"/>
          <w:szCs w:val="28"/>
          <w:lang w:val="ru-RU"/>
        </w:rPr>
        <w:t>2 кабинета «Точка роста»</w:t>
      </w:r>
    </w:p>
    <w:p w:rsidR="007C4918" w:rsidRPr="00860F06" w:rsidRDefault="007C4918" w:rsidP="002B1968">
      <w:pPr>
        <w:pStyle w:val="a7"/>
        <w:numPr>
          <w:ilvl w:val="0"/>
          <w:numId w:val="7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F06">
        <w:rPr>
          <w:rFonts w:ascii="Times New Roman" w:hAnsi="Times New Roman"/>
          <w:sz w:val="28"/>
          <w:szCs w:val="28"/>
        </w:rPr>
        <w:t>библиотека</w:t>
      </w:r>
      <w:proofErr w:type="spellEnd"/>
      <w:r w:rsidRPr="00860F06">
        <w:rPr>
          <w:rFonts w:ascii="Times New Roman" w:hAnsi="Times New Roman"/>
          <w:sz w:val="28"/>
          <w:szCs w:val="28"/>
        </w:rPr>
        <w:t>;</w:t>
      </w:r>
    </w:p>
    <w:p w:rsidR="007C4918" w:rsidRPr="00860F06" w:rsidRDefault="007C4918" w:rsidP="002B1968">
      <w:pPr>
        <w:pStyle w:val="a7"/>
        <w:numPr>
          <w:ilvl w:val="0"/>
          <w:numId w:val="7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F06">
        <w:rPr>
          <w:rFonts w:ascii="Times New Roman" w:hAnsi="Times New Roman"/>
          <w:sz w:val="28"/>
          <w:szCs w:val="28"/>
        </w:rPr>
        <w:t>кабинеттехнологии</w:t>
      </w:r>
      <w:proofErr w:type="spellEnd"/>
      <w:r w:rsidRPr="00860F06">
        <w:rPr>
          <w:rFonts w:ascii="Times New Roman" w:hAnsi="Times New Roman"/>
          <w:sz w:val="28"/>
          <w:szCs w:val="28"/>
        </w:rPr>
        <w:t>;</w:t>
      </w:r>
    </w:p>
    <w:p w:rsidR="007C4918" w:rsidRPr="00860F06" w:rsidRDefault="007C4918" w:rsidP="002B1968">
      <w:pPr>
        <w:pStyle w:val="a7"/>
        <w:numPr>
          <w:ilvl w:val="0"/>
          <w:numId w:val="7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  <w:lang w:val="ru-RU"/>
        </w:rPr>
      </w:pPr>
      <w:r w:rsidRPr="00860F06">
        <w:rPr>
          <w:rFonts w:ascii="Times New Roman" w:hAnsi="Times New Roman"/>
          <w:sz w:val="28"/>
          <w:szCs w:val="28"/>
          <w:lang w:val="ru-RU"/>
        </w:rPr>
        <w:t>спортивный зал и спортивная площадка;</w:t>
      </w:r>
    </w:p>
    <w:p w:rsidR="007C4918" w:rsidRPr="00860F06" w:rsidRDefault="007C4918" w:rsidP="002B1968">
      <w:pPr>
        <w:pStyle w:val="a7"/>
        <w:numPr>
          <w:ilvl w:val="0"/>
          <w:numId w:val="7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60F06">
        <w:rPr>
          <w:rFonts w:ascii="Times New Roman" w:hAnsi="Times New Roman"/>
          <w:sz w:val="28"/>
          <w:szCs w:val="28"/>
        </w:rPr>
        <w:t>столоваяна</w:t>
      </w:r>
      <w:proofErr w:type="spellEnd"/>
      <w:proofErr w:type="gramEnd"/>
      <w:r w:rsidRPr="00860F06">
        <w:rPr>
          <w:rFonts w:ascii="Times New Roman" w:hAnsi="Times New Roman"/>
          <w:sz w:val="28"/>
          <w:szCs w:val="28"/>
        </w:rPr>
        <w:t xml:space="preserve"> 45  </w:t>
      </w:r>
      <w:proofErr w:type="spellStart"/>
      <w:r w:rsidRPr="00860F06">
        <w:rPr>
          <w:rFonts w:ascii="Times New Roman" w:hAnsi="Times New Roman"/>
          <w:sz w:val="28"/>
          <w:szCs w:val="28"/>
        </w:rPr>
        <w:t>посадочныхмест</w:t>
      </w:r>
      <w:proofErr w:type="spellEnd"/>
      <w:r w:rsidRPr="00860F06">
        <w:rPr>
          <w:rFonts w:ascii="Times New Roman" w:hAnsi="Times New Roman"/>
          <w:sz w:val="28"/>
          <w:szCs w:val="28"/>
        </w:rPr>
        <w:t>.</w:t>
      </w:r>
    </w:p>
    <w:p w:rsidR="0081190D" w:rsidRPr="00860F06" w:rsidRDefault="0081190D" w:rsidP="0081190D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На первом этаже здания оборудованы спортивный и актовый залы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столовая и пищеблок.</w:t>
      </w:r>
    </w:p>
    <w:p w:rsidR="0081190D" w:rsidRPr="00860F06" w:rsidRDefault="0081190D" w:rsidP="0081190D">
      <w:pPr>
        <w:pStyle w:val="a7"/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1A35" w:rsidRPr="00860F06" w:rsidRDefault="005D1A35" w:rsidP="00617D38">
      <w:pPr>
        <w:pStyle w:val="a3"/>
        <w:shd w:val="clear" w:color="auto" w:fill="FFFFFF"/>
        <w:spacing w:before="30" w:beforeAutospacing="0" w:after="3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60F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В рамках реализации национального проекта «Образование» в 2021 году в школе состоялось открытие Центра образования естественнонаучного профиля  «Точка роста»</w:t>
      </w:r>
      <w:proofErr w:type="gramStart"/>
      <w:r w:rsidRPr="00860F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Pr="00860F06">
        <w:rPr>
          <w:rFonts w:asciiTheme="minorHAnsi" w:hAnsiTheme="minorHAnsi" w:cstheme="minorHAnsi"/>
          <w:color w:val="000000"/>
          <w:sz w:val="28"/>
          <w:szCs w:val="28"/>
        </w:rPr>
        <w:t>Д</w:t>
      </w:r>
      <w:proofErr w:type="gramEnd"/>
      <w:r w:rsidRPr="00860F06">
        <w:rPr>
          <w:rFonts w:asciiTheme="minorHAnsi" w:hAnsiTheme="minorHAnsi" w:cstheme="minorHAnsi"/>
          <w:color w:val="000000"/>
          <w:sz w:val="28"/>
          <w:szCs w:val="28"/>
        </w:rPr>
        <w:t>ля успешного его функционирования предшествовала определенная работа по подготовке помещений, обучению кадров, укреплению информационной базы общеобразовательного учреждения в соответствии с методическими рекомендациями «По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городах».</w:t>
      </w:r>
    </w:p>
    <w:p w:rsidR="005D1A35" w:rsidRPr="00860F06" w:rsidRDefault="005D1A35" w:rsidP="00617D38">
      <w:pPr>
        <w:shd w:val="clear" w:color="auto" w:fill="FFFFFF"/>
        <w:spacing w:before="30" w:beforeAutospacing="0" w:after="3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860F06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Центр «Точка роста» представляет собой принципиально новое образовательное пространство, оформленное в едином стиле и оснащенное современным оборудованием. Используется оно в трех областях: «Химия». «Физика», «Биология». </w:t>
      </w:r>
    </w:p>
    <w:p w:rsidR="005D1A35" w:rsidRPr="00860F06" w:rsidRDefault="005D1A35" w:rsidP="00617D38">
      <w:pPr>
        <w:pStyle w:val="a7"/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918" w:rsidRPr="00860F06" w:rsidRDefault="007C4918" w:rsidP="007C491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0F06">
        <w:rPr>
          <w:rFonts w:ascii="Times New Roman" w:hAnsi="Times New Roman" w:cs="Times New Roman"/>
          <w:sz w:val="28"/>
          <w:szCs w:val="28"/>
          <w:lang w:val="ru-RU"/>
        </w:rPr>
        <w:t xml:space="preserve">     В ОУ имеется отвечающая современным требованиям спортивная база для занятий физкультурой и спортом:</w:t>
      </w:r>
    </w:p>
    <w:p w:rsidR="007C4918" w:rsidRPr="00860F06" w:rsidRDefault="007C4918" w:rsidP="002B1968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F06">
        <w:rPr>
          <w:rFonts w:ascii="Times New Roman" w:hAnsi="Times New Roman" w:cs="Times New Roman"/>
          <w:sz w:val="28"/>
          <w:szCs w:val="28"/>
          <w:lang w:val="ru-RU"/>
        </w:rPr>
        <w:t>спортивный  зал  18х9 м.,  оснащенны</w:t>
      </w:r>
      <w:r w:rsidR="003F5A63">
        <w:rPr>
          <w:rFonts w:ascii="Times New Roman" w:hAnsi="Times New Roman" w:cs="Times New Roman"/>
          <w:sz w:val="28"/>
          <w:szCs w:val="28"/>
          <w:lang w:val="ru-RU"/>
        </w:rPr>
        <w:t>й  двумя  гимнастическими  лест</w:t>
      </w:r>
      <w:r w:rsidRPr="00860F06">
        <w:rPr>
          <w:rFonts w:ascii="Times New Roman" w:hAnsi="Times New Roman" w:cs="Times New Roman"/>
          <w:sz w:val="28"/>
          <w:szCs w:val="28"/>
          <w:lang w:val="ru-RU"/>
        </w:rPr>
        <w:t xml:space="preserve">ницами,  навесным  оборудованием  (навесные  перекладины – 10 </w:t>
      </w:r>
      <w:proofErr w:type="spellStart"/>
      <w:proofErr w:type="gramStart"/>
      <w:r w:rsidRPr="00860F06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proofErr w:type="gramEnd"/>
      <w:r w:rsidRPr="00860F06">
        <w:rPr>
          <w:rFonts w:ascii="Times New Roman" w:hAnsi="Times New Roman" w:cs="Times New Roman"/>
          <w:sz w:val="28"/>
          <w:szCs w:val="28"/>
          <w:lang w:val="ru-RU"/>
        </w:rPr>
        <w:t xml:space="preserve">,  навесные  брусья – 10 </w:t>
      </w:r>
      <w:proofErr w:type="spellStart"/>
      <w:r w:rsidRPr="00860F06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r w:rsidRPr="00860F06">
        <w:rPr>
          <w:rFonts w:ascii="Times New Roman" w:hAnsi="Times New Roman" w:cs="Times New Roman"/>
          <w:sz w:val="28"/>
          <w:szCs w:val="28"/>
          <w:lang w:val="ru-RU"/>
        </w:rPr>
        <w:t>,  гимнастич</w:t>
      </w:r>
      <w:r w:rsidR="003F5A63">
        <w:rPr>
          <w:rFonts w:ascii="Times New Roman" w:hAnsi="Times New Roman" w:cs="Times New Roman"/>
          <w:sz w:val="28"/>
          <w:szCs w:val="28"/>
          <w:lang w:val="ru-RU"/>
        </w:rPr>
        <w:t xml:space="preserve">еской  перекладиной – 1 </w:t>
      </w:r>
      <w:proofErr w:type="spellStart"/>
      <w:r w:rsidR="003F5A63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r w:rsidR="003F5A63">
        <w:rPr>
          <w:rFonts w:ascii="Times New Roman" w:hAnsi="Times New Roman" w:cs="Times New Roman"/>
          <w:sz w:val="28"/>
          <w:szCs w:val="28"/>
          <w:lang w:val="ru-RU"/>
        </w:rPr>
        <w:t>, гим</w:t>
      </w:r>
      <w:r w:rsidRPr="00860F06">
        <w:rPr>
          <w:rFonts w:ascii="Times New Roman" w:hAnsi="Times New Roman" w:cs="Times New Roman"/>
          <w:sz w:val="28"/>
          <w:szCs w:val="28"/>
          <w:lang w:val="ru-RU"/>
        </w:rPr>
        <w:t xml:space="preserve">настическим  конем – 1 </w:t>
      </w:r>
      <w:proofErr w:type="spellStart"/>
      <w:r w:rsidRPr="00860F06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r w:rsidRPr="00860F06">
        <w:rPr>
          <w:rFonts w:ascii="Times New Roman" w:hAnsi="Times New Roman" w:cs="Times New Roman"/>
          <w:sz w:val="28"/>
          <w:szCs w:val="28"/>
          <w:lang w:val="ru-RU"/>
        </w:rPr>
        <w:t>,  гимна</w:t>
      </w:r>
      <w:r w:rsidR="003F5A63">
        <w:rPr>
          <w:rFonts w:ascii="Times New Roman" w:hAnsi="Times New Roman" w:cs="Times New Roman"/>
          <w:sz w:val="28"/>
          <w:szCs w:val="28"/>
          <w:lang w:val="ru-RU"/>
        </w:rPr>
        <w:t>стическим – козлом,  гимнастиче</w:t>
      </w:r>
      <w:r w:rsidRPr="00860F06">
        <w:rPr>
          <w:rFonts w:ascii="Times New Roman" w:hAnsi="Times New Roman" w:cs="Times New Roman"/>
          <w:sz w:val="28"/>
          <w:szCs w:val="28"/>
          <w:lang w:val="ru-RU"/>
        </w:rPr>
        <w:t xml:space="preserve">скими  мостиками – 2 </w:t>
      </w:r>
      <w:proofErr w:type="spellStart"/>
      <w:r w:rsidRPr="00860F06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r w:rsidRPr="00860F06">
        <w:rPr>
          <w:rFonts w:ascii="Times New Roman" w:hAnsi="Times New Roman" w:cs="Times New Roman"/>
          <w:sz w:val="28"/>
          <w:szCs w:val="28"/>
          <w:lang w:val="ru-RU"/>
        </w:rPr>
        <w:t>,  баскетбол</w:t>
      </w:r>
      <w:r w:rsidR="003F5A63">
        <w:rPr>
          <w:rFonts w:ascii="Times New Roman" w:hAnsi="Times New Roman" w:cs="Times New Roman"/>
          <w:sz w:val="28"/>
          <w:szCs w:val="28"/>
          <w:lang w:val="ru-RU"/>
        </w:rPr>
        <w:t xml:space="preserve">ьными  щитами – 4 </w:t>
      </w:r>
      <w:proofErr w:type="spellStart"/>
      <w:r w:rsidR="003F5A63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r w:rsidR="003F5A63">
        <w:rPr>
          <w:rFonts w:ascii="Times New Roman" w:hAnsi="Times New Roman" w:cs="Times New Roman"/>
          <w:sz w:val="28"/>
          <w:szCs w:val="28"/>
          <w:lang w:val="ru-RU"/>
        </w:rPr>
        <w:t>,  гимнасти</w:t>
      </w:r>
      <w:r w:rsidRPr="00860F06">
        <w:rPr>
          <w:rFonts w:ascii="Times New Roman" w:hAnsi="Times New Roman" w:cs="Times New Roman"/>
          <w:sz w:val="28"/>
          <w:szCs w:val="28"/>
          <w:lang w:val="ru-RU"/>
        </w:rPr>
        <w:t xml:space="preserve">ческими  бревнами – 2шт,  гимнастическими  брусьями – 1 </w:t>
      </w:r>
      <w:proofErr w:type="spellStart"/>
      <w:r w:rsidRPr="00860F06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r w:rsidRPr="00860F06">
        <w:rPr>
          <w:rFonts w:ascii="Times New Roman" w:hAnsi="Times New Roman" w:cs="Times New Roman"/>
          <w:sz w:val="28"/>
          <w:szCs w:val="28"/>
          <w:lang w:val="ru-RU"/>
        </w:rPr>
        <w:t>,  те</w:t>
      </w:r>
      <w:r w:rsidR="003F5A63">
        <w:rPr>
          <w:rFonts w:ascii="Times New Roman" w:hAnsi="Times New Roman" w:cs="Times New Roman"/>
          <w:sz w:val="28"/>
          <w:szCs w:val="28"/>
          <w:lang w:val="ru-RU"/>
        </w:rPr>
        <w:t>ннис</w:t>
      </w:r>
      <w:r w:rsidRPr="00860F06">
        <w:rPr>
          <w:rFonts w:ascii="Times New Roman" w:hAnsi="Times New Roman" w:cs="Times New Roman"/>
          <w:sz w:val="28"/>
          <w:szCs w:val="28"/>
          <w:lang w:val="ru-RU"/>
        </w:rPr>
        <w:t>ные  столы – 2 шт.;</w:t>
      </w:r>
    </w:p>
    <w:p w:rsidR="007C4918" w:rsidRPr="00860F06" w:rsidRDefault="007C4918" w:rsidP="002B1968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F06">
        <w:rPr>
          <w:rFonts w:ascii="Times New Roman" w:hAnsi="Times New Roman" w:cs="Times New Roman"/>
          <w:sz w:val="28"/>
          <w:szCs w:val="28"/>
          <w:lang w:val="ru-RU"/>
        </w:rPr>
        <w:t xml:space="preserve">спортивный  инвентарь: мячи:  футбольные,  волейбольные,  </w:t>
      </w:r>
      <w:proofErr w:type="spellStart"/>
      <w:proofErr w:type="gramStart"/>
      <w:r w:rsidRPr="00860F06">
        <w:rPr>
          <w:rFonts w:ascii="Times New Roman" w:hAnsi="Times New Roman" w:cs="Times New Roman"/>
          <w:sz w:val="28"/>
          <w:szCs w:val="28"/>
          <w:lang w:val="ru-RU"/>
        </w:rPr>
        <w:t>баскет-больные</w:t>
      </w:r>
      <w:proofErr w:type="spellEnd"/>
      <w:proofErr w:type="gramEnd"/>
      <w:r w:rsidRPr="00860F06">
        <w:rPr>
          <w:rFonts w:ascii="Times New Roman" w:hAnsi="Times New Roman" w:cs="Times New Roman"/>
          <w:sz w:val="28"/>
          <w:szCs w:val="28"/>
          <w:lang w:val="ru-RU"/>
        </w:rPr>
        <w:t>,  гандбольные,  набивные,  гимнастические  обручи;</w:t>
      </w:r>
    </w:p>
    <w:p w:rsidR="007C4918" w:rsidRPr="00860F06" w:rsidRDefault="007C4918" w:rsidP="002B1968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F06">
        <w:rPr>
          <w:rFonts w:ascii="Times New Roman" w:hAnsi="Times New Roman" w:cs="Times New Roman"/>
          <w:sz w:val="28"/>
          <w:szCs w:val="28"/>
          <w:lang w:val="ru-RU"/>
        </w:rPr>
        <w:t>плоскостные  сооружения: ямы  для  прыжков  в  высоту  и  длину;</w:t>
      </w:r>
    </w:p>
    <w:p w:rsidR="007C4918" w:rsidRPr="00860F06" w:rsidRDefault="007C4918" w:rsidP="00204310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F06">
        <w:rPr>
          <w:rFonts w:ascii="Times New Roman" w:hAnsi="Times New Roman" w:cs="Times New Roman"/>
          <w:sz w:val="28"/>
          <w:szCs w:val="28"/>
          <w:lang w:val="ru-RU"/>
        </w:rPr>
        <w:t xml:space="preserve">площадки  для  игры  в  волейбол,  баскетбол,  ручной  мяч; футбольное </w:t>
      </w:r>
      <w:r w:rsidR="00204310" w:rsidRPr="00860F06">
        <w:rPr>
          <w:rFonts w:ascii="Times New Roman" w:hAnsi="Times New Roman" w:cs="Times New Roman"/>
          <w:sz w:val="28"/>
          <w:szCs w:val="28"/>
          <w:lang w:val="ru-RU"/>
        </w:rPr>
        <w:t xml:space="preserve"> поле,</w:t>
      </w:r>
    </w:p>
    <w:p w:rsidR="007C4918" w:rsidRPr="00DF3C1A" w:rsidRDefault="007C4918" w:rsidP="00DF3C1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860F06">
        <w:rPr>
          <w:rFonts w:ascii="Times New Roman" w:hAnsi="Times New Roman" w:cs="Times New Roman"/>
          <w:sz w:val="28"/>
          <w:szCs w:val="28"/>
          <w:lang w:val="ru-RU"/>
        </w:rPr>
        <w:t xml:space="preserve"> гимнастический  городок</w:t>
      </w:r>
      <w:proofErr w:type="gramStart"/>
      <w:r w:rsidRPr="00860F06">
        <w:rPr>
          <w:rFonts w:ascii="Times New Roman" w:hAnsi="Times New Roman" w:cs="Times New Roman"/>
          <w:sz w:val="28"/>
          <w:szCs w:val="28"/>
          <w:lang w:val="ru-RU"/>
        </w:rPr>
        <w:t xml:space="preserve">  .</w:t>
      </w:r>
      <w:proofErr w:type="gramEnd"/>
    </w:p>
    <w:p w:rsidR="007C4918" w:rsidRPr="00860F06" w:rsidRDefault="007C4918" w:rsidP="007C4918">
      <w:pPr>
        <w:ind w:right="-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F06">
        <w:rPr>
          <w:rFonts w:ascii="Times New Roman" w:hAnsi="Times New Roman" w:cs="Times New Roman"/>
          <w:sz w:val="28"/>
          <w:szCs w:val="28"/>
          <w:lang w:val="ru-RU"/>
        </w:rPr>
        <w:t>Использование ТСО и КТ в образовательном процессе ОУ, в управлении ОУ:</w:t>
      </w:r>
    </w:p>
    <w:p w:rsidR="007C4918" w:rsidRPr="00860F06" w:rsidRDefault="007C4918" w:rsidP="002B1968">
      <w:pPr>
        <w:pStyle w:val="a7"/>
        <w:numPr>
          <w:ilvl w:val="0"/>
          <w:numId w:val="9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F06">
        <w:rPr>
          <w:rFonts w:ascii="Times New Roman" w:hAnsi="Times New Roman"/>
          <w:sz w:val="28"/>
          <w:szCs w:val="28"/>
        </w:rPr>
        <w:t>подготовка</w:t>
      </w:r>
      <w:proofErr w:type="spellEnd"/>
      <w:r w:rsidRPr="00860F06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860F06">
        <w:rPr>
          <w:rFonts w:ascii="Times New Roman" w:hAnsi="Times New Roman"/>
          <w:sz w:val="28"/>
          <w:szCs w:val="28"/>
        </w:rPr>
        <w:t>урокам</w:t>
      </w:r>
      <w:proofErr w:type="spellEnd"/>
      <w:r w:rsidRPr="00860F06">
        <w:rPr>
          <w:rFonts w:ascii="Times New Roman" w:hAnsi="Times New Roman"/>
          <w:sz w:val="28"/>
          <w:szCs w:val="28"/>
        </w:rPr>
        <w:t>;</w:t>
      </w:r>
    </w:p>
    <w:p w:rsidR="007C4918" w:rsidRPr="00860F06" w:rsidRDefault="007C4918" w:rsidP="002B1968">
      <w:pPr>
        <w:pStyle w:val="a7"/>
        <w:numPr>
          <w:ilvl w:val="0"/>
          <w:numId w:val="9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60F06">
        <w:rPr>
          <w:rFonts w:ascii="Times New Roman" w:hAnsi="Times New Roman"/>
          <w:sz w:val="28"/>
          <w:szCs w:val="28"/>
          <w:lang w:val="ru-RU"/>
        </w:rPr>
        <w:t>обучение обучающихся на уроках информатики;</w:t>
      </w:r>
      <w:proofErr w:type="gramEnd"/>
    </w:p>
    <w:p w:rsidR="007C4918" w:rsidRPr="00860F06" w:rsidRDefault="007C4918" w:rsidP="002B1968">
      <w:pPr>
        <w:pStyle w:val="a7"/>
        <w:numPr>
          <w:ilvl w:val="0"/>
          <w:numId w:val="9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F06">
        <w:rPr>
          <w:rFonts w:ascii="Times New Roman" w:hAnsi="Times New Roman"/>
          <w:sz w:val="28"/>
          <w:szCs w:val="28"/>
        </w:rPr>
        <w:t>внеклассныемероприятия</w:t>
      </w:r>
      <w:proofErr w:type="spellEnd"/>
      <w:r w:rsidRPr="00860F06">
        <w:rPr>
          <w:rFonts w:ascii="Times New Roman" w:hAnsi="Times New Roman"/>
          <w:sz w:val="28"/>
          <w:szCs w:val="28"/>
        </w:rPr>
        <w:t>;</w:t>
      </w:r>
    </w:p>
    <w:p w:rsidR="007C4918" w:rsidRPr="00860F06" w:rsidRDefault="007C4918" w:rsidP="002B1968">
      <w:pPr>
        <w:pStyle w:val="a7"/>
        <w:numPr>
          <w:ilvl w:val="0"/>
          <w:numId w:val="9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F06">
        <w:rPr>
          <w:rFonts w:ascii="Times New Roman" w:hAnsi="Times New Roman"/>
          <w:sz w:val="28"/>
          <w:szCs w:val="28"/>
        </w:rPr>
        <w:t>спортивныемероприятия</w:t>
      </w:r>
      <w:proofErr w:type="spellEnd"/>
      <w:r w:rsidRPr="00860F06">
        <w:rPr>
          <w:rFonts w:ascii="Times New Roman" w:hAnsi="Times New Roman"/>
          <w:sz w:val="28"/>
          <w:szCs w:val="28"/>
        </w:rPr>
        <w:t>;</w:t>
      </w:r>
    </w:p>
    <w:p w:rsidR="007C4918" w:rsidRPr="00860F06" w:rsidRDefault="007C4918" w:rsidP="002B1968">
      <w:pPr>
        <w:pStyle w:val="a7"/>
        <w:numPr>
          <w:ilvl w:val="0"/>
          <w:numId w:val="9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F06">
        <w:rPr>
          <w:rFonts w:ascii="Times New Roman" w:hAnsi="Times New Roman"/>
          <w:sz w:val="28"/>
          <w:szCs w:val="28"/>
        </w:rPr>
        <w:t>районныемероприятия</w:t>
      </w:r>
      <w:proofErr w:type="spellEnd"/>
      <w:r w:rsidRPr="00860F06">
        <w:rPr>
          <w:rFonts w:ascii="Times New Roman" w:hAnsi="Times New Roman"/>
          <w:sz w:val="28"/>
          <w:szCs w:val="28"/>
        </w:rPr>
        <w:t>;</w:t>
      </w:r>
    </w:p>
    <w:p w:rsidR="007C4918" w:rsidRPr="00860F06" w:rsidRDefault="007C4918" w:rsidP="002B1968">
      <w:pPr>
        <w:pStyle w:val="a7"/>
        <w:numPr>
          <w:ilvl w:val="0"/>
          <w:numId w:val="9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F06">
        <w:rPr>
          <w:rFonts w:ascii="Times New Roman" w:hAnsi="Times New Roman"/>
          <w:sz w:val="28"/>
          <w:szCs w:val="28"/>
        </w:rPr>
        <w:t>доступ</w:t>
      </w:r>
      <w:proofErr w:type="spellEnd"/>
      <w:r w:rsidRPr="00860F06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860F06">
        <w:rPr>
          <w:rFonts w:ascii="Times New Roman" w:hAnsi="Times New Roman"/>
          <w:sz w:val="28"/>
          <w:szCs w:val="28"/>
        </w:rPr>
        <w:t>сетиИнтернет</w:t>
      </w:r>
      <w:proofErr w:type="spellEnd"/>
      <w:r w:rsidRPr="00860F06">
        <w:rPr>
          <w:rFonts w:ascii="Times New Roman" w:hAnsi="Times New Roman"/>
          <w:sz w:val="28"/>
          <w:szCs w:val="28"/>
        </w:rPr>
        <w:t>;</w:t>
      </w:r>
    </w:p>
    <w:p w:rsidR="007C4918" w:rsidRPr="00860F06" w:rsidRDefault="007C4918" w:rsidP="002B1968">
      <w:pPr>
        <w:pStyle w:val="a7"/>
        <w:numPr>
          <w:ilvl w:val="0"/>
          <w:numId w:val="9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  <w:lang w:val="ru-RU"/>
        </w:rPr>
      </w:pPr>
      <w:r w:rsidRPr="00860F06">
        <w:rPr>
          <w:rFonts w:ascii="Times New Roman" w:hAnsi="Times New Roman"/>
          <w:sz w:val="28"/>
          <w:szCs w:val="28"/>
          <w:lang w:val="ru-RU"/>
        </w:rPr>
        <w:t xml:space="preserve">работа в системе «Электронный дневник», «Электронный журнал»;                       </w:t>
      </w:r>
    </w:p>
    <w:p w:rsidR="007C4918" w:rsidRPr="00860F06" w:rsidRDefault="007C4918" w:rsidP="002B1968">
      <w:pPr>
        <w:pStyle w:val="a7"/>
        <w:numPr>
          <w:ilvl w:val="0"/>
          <w:numId w:val="9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F06">
        <w:rPr>
          <w:rFonts w:ascii="Times New Roman" w:hAnsi="Times New Roman"/>
          <w:sz w:val="28"/>
          <w:szCs w:val="28"/>
        </w:rPr>
        <w:lastRenderedPageBreak/>
        <w:t>оформлениедокументации</w:t>
      </w:r>
      <w:proofErr w:type="spellEnd"/>
      <w:r w:rsidRPr="00860F06">
        <w:rPr>
          <w:rFonts w:ascii="Times New Roman" w:hAnsi="Times New Roman"/>
          <w:sz w:val="28"/>
          <w:szCs w:val="28"/>
        </w:rPr>
        <w:t>;</w:t>
      </w:r>
    </w:p>
    <w:p w:rsidR="007C4918" w:rsidRPr="00860F06" w:rsidRDefault="007C4918" w:rsidP="002B1968">
      <w:pPr>
        <w:pStyle w:val="a7"/>
        <w:numPr>
          <w:ilvl w:val="0"/>
          <w:numId w:val="9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F06">
        <w:rPr>
          <w:rFonts w:ascii="Times New Roman" w:hAnsi="Times New Roman"/>
          <w:sz w:val="28"/>
          <w:szCs w:val="28"/>
        </w:rPr>
        <w:t>созданиепрезентационныхматериалов</w:t>
      </w:r>
      <w:proofErr w:type="spellEnd"/>
      <w:r w:rsidRPr="00860F06">
        <w:rPr>
          <w:rFonts w:ascii="Times New Roman" w:hAnsi="Times New Roman"/>
          <w:sz w:val="28"/>
          <w:szCs w:val="28"/>
        </w:rPr>
        <w:t>;</w:t>
      </w:r>
    </w:p>
    <w:p w:rsidR="007C4918" w:rsidRPr="00860F06" w:rsidRDefault="007C4918" w:rsidP="002B1968">
      <w:pPr>
        <w:pStyle w:val="a7"/>
        <w:numPr>
          <w:ilvl w:val="0"/>
          <w:numId w:val="9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60F06">
        <w:rPr>
          <w:rFonts w:ascii="Times New Roman" w:hAnsi="Times New Roman"/>
          <w:sz w:val="28"/>
          <w:szCs w:val="28"/>
        </w:rPr>
        <w:t>созданиебазыданных</w:t>
      </w:r>
      <w:proofErr w:type="spellEnd"/>
      <w:proofErr w:type="gramEnd"/>
      <w:r w:rsidRPr="00860F06">
        <w:rPr>
          <w:rFonts w:ascii="Times New Roman" w:hAnsi="Times New Roman"/>
          <w:sz w:val="28"/>
          <w:szCs w:val="28"/>
        </w:rPr>
        <w:t>.</w:t>
      </w:r>
    </w:p>
    <w:p w:rsidR="00FB05A2" w:rsidRPr="00860F06" w:rsidRDefault="00F9066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Анализ данных, полученных в результате опроса педагогов 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на конец</w:t>
      </w:r>
      <w:proofErr w:type="gramEnd"/>
      <w:r w:rsidR="0081190D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года, показывает положительную динамику в сравнении с 2020 годом по следующим позициям:</w:t>
      </w:r>
    </w:p>
    <w:p w:rsidR="00694430" w:rsidRPr="00C324B0" w:rsidRDefault="00F90667" w:rsidP="00C324B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материально-техническое оснащение МБОУ </w:t>
      </w:r>
      <w:r w:rsidR="00617D38"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Григорьевской </w:t>
      </w:r>
      <w:proofErr w:type="spellStart"/>
      <w:r w:rsidR="00617D38" w:rsidRPr="00860F06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позволяет обеспечить реализацию основных образовательных программ</w:t>
      </w:r>
      <w:r w:rsidR="00617D38" w:rsidRPr="00860F0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F3C1A" w:rsidRDefault="00DF3C1A" w:rsidP="000829DA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DF3C1A" w:rsidRDefault="00DF3C1A" w:rsidP="000829DA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FB05A2" w:rsidRPr="00860F06" w:rsidRDefault="00F90667" w:rsidP="000829DA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860F06">
        <w:rPr>
          <w:b/>
          <w:bCs/>
          <w:color w:val="252525"/>
          <w:spacing w:val="-2"/>
          <w:sz w:val="28"/>
          <w:szCs w:val="28"/>
          <w:lang w:val="ru-RU"/>
        </w:rPr>
        <w:t>СТАТИСТИЧЕСКАЯ ЧАСТЬ</w:t>
      </w:r>
    </w:p>
    <w:p w:rsidR="004818F9" w:rsidRPr="00860F06" w:rsidRDefault="004818F9" w:rsidP="004818F9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0F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2. Информация о показателях деятельности образовательной организации, подлежащей </w:t>
      </w:r>
      <w:proofErr w:type="spellStart"/>
      <w:r w:rsidRPr="00860F06">
        <w:rPr>
          <w:rFonts w:ascii="Times New Roman" w:hAnsi="Times New Roman" w:cs="Times New Roman"/>
          <w:b/>
          <w:sz w:val="28"/>
          <w:szCs w:val="28"/>
          <w:lang w:val="ru-RU"/>
        </w:rPr>
        <w:t>самообследованию</w:t>
      </w:r>
      <w:proofErr w:type="spellEnd"/>
      <w:r w:rsidRPr="00860F0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F1575" w:rsidRPr="00860F06" w:rsidRDefault="003F1575" w:rsidP="003F157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Данные приведены по состоянию на 31 декабря</w:t>
      </w:r>
      <w:r w:rsidR="006B7B49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860F06">
        <w:rPr>
          <w:rFonts w:hAnsi="Times New Roman" w:cs="Times New Roman"/>
          <w:color w:val="000000"/>
          <w:sz w:val="28"/>
          <w:szCs w:val="28"/>
        </w:rPr>
        <w:t> </w:t>
      </w: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"/>
        <w:gridCol w:w="6735"/>
        <w:gridCol w:w="1407"/>
        <w:gridCol w:w="1285"/>
      </w:tblGrid>
      <w:tr w:rsidR="006B7B49" w:rsidRPr="008F14F5" w:rsidTr="006B7B49">
        <w:trPr>
          <w:trHeight w:val="1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B49" w:rsidRPr="00246535" w:rsidRDefault="006B7B49" w:rsidP="002465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B49" w:rsidRPr="00246535" w:rsidRDefault="006B7B49" w:rsidP="002465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B49" w:rsidRPr="00246535" w:rsidRDefault="006B7B49" w:rsidP="002465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6B7B49" w:rsidRPr="00246535" w:rsidRDefault="006B7B49" w:rsidP="006B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6B7B49" w:rsidRDefault="006B7B49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Образовательная</w:t>
            </w:r>
            <w:proofErr w:type="spellEnd"/>
            <w:r w:rsidR="00DF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9F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деятельность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9F1775" w:rsidRDefault="006B7B49" w:rsidP="006B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6B7B49" w:rsidRDefault="006B7B49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6B7B49" w:rsidRDefault="006B7B49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6B7B49" w:rsidRDefault="006B7B49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6B7B49" w:rsidRDefault="006B7B49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6B7B49" w:rsidRDefault="006B7B49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25/43</w:t>
            </w:r>
            <w:r w:rsidR="00442B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6B7B49" w:rsidRDefault="006B7B49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3,75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3,5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0/0%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0/0%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442B0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0/0%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20/33%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16/26%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4/7%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4/7%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14/100%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14/100%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</w:t>
            </w: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работников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1.28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9/64%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7/50%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2/14%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9F1775" w:rsidRDefault="006B7B49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1/7%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3/21%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2/14%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2/14%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442B0B" w:rsidRDefault="00442B0B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15/100%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6B7B49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3F5A63" w:rsidRDefault="003F5A63" w:rsidP="006B7B4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14/93%</w:t>
            </w:r>
          </w:p>
        </w:tc>
      </w:tr>
      <w:tr w:rsidR="006B7B49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B49" w:rsidRPr="009F1775" w:rsidRDefault="006B7B49" w:rsidP="002465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49" w:rsidRPr="009F1775" w:rsidRDefault="006B7B49" w:rsidP="006B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63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6B7B49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63" w:rsidRPr="003F5A63" w:rsidRDefault="003F5A63" w:rsidP="002465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0,5 </w:t>
            </w:r>
          </w:p>
        </w:tc>
      </w:tr>
      <w:tr w:rsidR="003F5A63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6B7B49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63" w:rsidRPr="003F5A63" w:rsidRDefault="003F5A63" w:rsidP="002465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114 </w:t>
            </w:r>
          </w:p>
        </w:tc>
      </w:tr>
      <w:tr w:rsidR="003F5A63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6B7B49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63" w:rsidRPr="003F5A63" w:rsidRDefault="003F5A63" w:rsidP="002465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3F5A63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6B7B49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читального зала библиотеки, в том числе: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63" w:rsidRPr="003F5A63" w:rsidRDefault="003F5A63" w:rsidP="002465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3F5A63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6B7B49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63" w:rsidRPr="003F5A63" w:rsidRDefault="003F5A63" w:rsidP="002465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3F5A63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63" w:rsidRPr="003F5A63" w:rsidRDefault="003F5A63" w:rsidP="002465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3F5A63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6B7B49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63" w:rsidRPr="003F5A63" w:rsidRDefault="003F5A63" w:rsidP="002465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3F5A63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6B7B49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63" w:rsidRPr="003F5A63" w:rsidRDefault="003F5A63" w:rsidP="002465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3F5A63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6B7B49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контролируемой распечаткой бумажных материалов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63" w:rsidRPr="003F5A63" w:rsidRDefault="003F5A63" w:rsidP="002465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3F5A63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6B7B49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</w:t>
            </w: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учащихся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  <w:proofErr w:type="spellEnd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63" w:rsidRPr="003F5A63" w:rsidRDefault="003F5A63" w:rsidP="002465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 /100</w:t>
            </w:r>
          </w:p>
        </w:tc>
      </w:tr>
      <w:tr w:rsidR="003F5A63" w:rsidRPr="009F1775" w:rsidTr="006B7B49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6B7B49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A63" w:rsidRPr="009F1775" w:rsidRDefault="003F5A63" w:rsidP="002465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63" w:rsidRPr="003F5A63" w:rsidRDefault="003F5A63" w:rsidP="002465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 </w:t>
            </w:r>
          </w:p>
        </w:tc>
      </w:tr>
    </w:tbl>
    <w:p w:rsidR="0081190D" w:rsidRPr="00860F06" w:rsidRDefault="00204310" w:rsidP="0081190D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60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Заключение. </w:t>
      </w:r>
    </w:p>
    <w:p w:rsidR="0081190D" w:rsidRPr="00860F06" w:rsidRDefault="0081190D" w:rsidP="0081190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Анализ показателей указывает на то, что Школа имеет достаточную инфраструктуру, которая соответствует требованиям СП 2.4.3648-20 и </w:t>
      </w:r>
      <w:proofErr w:type="spell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81190D" w:rsidRPr="00860F06" w:rsidRDefault="0081190D" w:rsidP="0081190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В Школе созданы условия для реализации ФГОС-2021: разработаны ООП НОО 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и ООО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, учителя прошли обучение по дополнительным профессиональным программам повышения квалификации по тематике ФГОС -2021. Результаты реализации ООП НОО </w:t>
      </w:r>
      <w:proofErr w:type="gramStart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>и ООО</w:t>
      </w:r>
      <w:proofErr w:type="gramEnd"/>
      <w:r w:rsidRPr="00860F06">
        <w:rPr>
          <w:rFonts w:hAnsi="Times New Roman" w:cs="Times New Roman"/>
          <w:color w:val="000000"/>
          <w:sz w:val="28"/>
          <w:szCs w:val="28"/>
          <w:lang w:val="ru-RU"/>
        </w:rPr>
        <w:t xml:space="preserve"> по ФГОС-2021 показывают, что Школа успешно реализовала мероприятия по внедрению ФГОС-2021.</w:t>
      </w:r>
    </w:p>
    <w:p w:rsidR="003F5A63" w:rsidRDefault="003F5A63" w:rsidP="006B7B4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6B7B49" w:rsidRPr="003F5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</w:t>
      </w:r>
    </w:p>
    <w:p w:rsidR="006B7B49" w:rsidRPr="003F5A63" w:rsidRDefault="006B7B49" w:rsidP="006B7B4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Результаты ВПР показали среднее качество подготовки </w:t>
      </w:r>
      <w:proofErr w:type="gramStart"/>
      <w:r w:rsidRPr="003F5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3F5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Школы. Кроме этого, стоит отметить, что педагог</w:t>
      </w:r>
      <w:r w:rsidR="003F5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Школы </w:t>
      </w:r>
      <w:r w:rsidRPr="003F5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достаточно объективно оценивают </w:t>
      </w:r>
      <w:proofErr w:type="gramStart"/>
      <w:r w:rsidRPr="003F5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3F5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B7B49" w:rsidRPr="003F5A63" w:rsidRDefault="003F5A63" w:rsidP="006B7B4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6B7B49" w:rsidRPr="003F5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1 сентября 2023 года в соответствии с</w:t>
      </w:r>
      <w:r w:rsidR="006B7B49" w:rsidRPr="003F5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7B49" w:rsidRPr="003F5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Федеральным законом от 24.09.2022 № 371-ФЗ</w:t>
      </w:r>
      <w:r w:rsidR="006B7B49" w:rsidRPr="003F5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7B49" w:rsidRPr="003F5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Григорьевская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B7B49" w:rsidRPr="003F5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приступила к реализации ООП всех уровней образования в соответствии с ФОП.</w:t>
      </w:r>
    </w:p>
    <w:p w:rsidR="006B7B49" w:rsidRPr="006B7B49" w:rsidRDefault="006B7B49" w:rsidP="006B7B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49EA" w:rsidRPr="00860F06" w:rsidRDefault="004A49EA" w:rsidP="004A49E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4A49EA" w:rsidRPr="00860F06" w:rsidSect="00B37E99">
      <w:pgSz w:w="11907" w:h="16839"/>
      <w:pgMar w:top="426" w:right="708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1FF4FDC"/>
    <w:multiLevelType w:val="multilevel"/>
    <w:tmpl w:val="C9D0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E0EB0"/>
    <w:multiLevelType w:val="hybridMultilevel"/>
    <w:tmpl w:val="287EE1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D0367"/>
    <w:multiLevelType w:val="multilevel"/>
    <w:tmpl w:val="6C4C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07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036D7"/>
    <w:multiLevelType w:val="multilevel"/>
    <w:tmpl w:val="8580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85263"/>
    <w:multiLevelType w:val="multilevel"/>
    <w:tmpl w:val="B41C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5349E"/>
    <w:multiLevelType w:val="multilevel"/>
    <w:tmpl w:val="7CB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112F1"/>
    <w:multiLevelType w:val="multilevel"/>
    <w:tmpl w:val="A91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11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E7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B2589"/>
    <w:multiLevelType w:val="multilevel"/>
    <w:tmpl w:val="5FC8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C73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80C21"/>
    <w:multiLevelType w:val="multilevel"/>
    <w:tmpl w:val="24A0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6057B"/>
    <w:multiLevelType w:val="multilevel"/>
    <w:tmpl w:val="C4D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B3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F3352"/>
    <w:multiLevelType w:val="multilevel"/>
    <w:tmpl w:val="0458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D17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AD2ADB"/>
    <w:multiLevelType w:val="hybridMultilevel"/>
    <w:tmpl w:val="C758F3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E1D62"/>
    <w:multiLevelType w:val="multilevel"/>
    <w:tmpl w:val="0F3E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F031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B4981"/>
    <w:multiLevelType w:val="multilevel"/>
    <w:tmpl w:val="306E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29094C"/>
    <w:multiLevelType w:val="multilevel"/>
    <w:tmpl w:val="98C0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4950C1"/>
    <w:multiLevelType w:val="hybridMultilevel"/>
    <w:tmpl w:val="934A17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192CD1"/>
    <w:multiLevelType w:val="multilevel"/>
    <w:tmpl w:val="2B4E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3A5274"/>
    <w:multiLevelType w:val="multilevel"/>
    <w:tmpl w:val="DA0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E36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4377EA"/>
    <w:multiLevelType w:val="multilevel"/>
    <w:tmpl w:val="436C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B84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5A1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E33464"/>
    <w:multiLevelType w:val="multilevel"/>
    <w:tmpl w:val="1FA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460820"/>
    <w:multiLevelType w:val="hybridMultilevel"/>
    <w:tmpl w:val="CC64B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55045"/>
    <w:multiLevelType w:val="multilevel"/>
    <w:tmpl w:val="52E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551FC7"/>
    <w:multiLevelType w:val="multilevel"/>
    <w:tmpl w:val="99C2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437E00"/>
    <w:multiLevelType w:val="multilevel"/>
    <w:tmpl w:val="5594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8"/>
  </w:num>
  <w:num w:numId="5">
    <w:abstractNumId w:val="27"/>
  </w:num>
  <w:num w:numId="6">
    <w:abstractNumId w:val="22"/>
  </w:num>
  <w:num w:numId="7">
    <w:abstractNumId w:val="30"/>
  </w:num>
  <w:num w:numId="8">
    <w:abstractNumId w:val="1"/>
  </w:num>
  <w:num w:numId="9">
    <w:abstractNumId w:val="17"/>
  </w:num>
  <w:num w:numId="10">
    <w:abstractNumId w:val="9"/>
  </w:num>
  <w:num w:numId="11">
    <w:abstractNumId w:val="11"/>
  </w:num>
  <w:num w:numId="12">
    <w:abstractNumId w:val="4"/>
  </w:num>
  <w:num w:numId="13">
    <w:abstractNumId w:val="16"/>
  </w:num>
  <w:num w:numId="14">
    <w:abstractNumId w:val="10"/>
  </w:num>
  <w:num w:numId="15">
    <w:abstractNumId w:val="12"/>
  </w:num>
  <w:num w:numId="16">
    <w:abstractNumId w:val="25"/>
  </w:num>
  <w:num w:numId="17">
    <w:abstractNumId w:val="24"/>
  </w:num>
  <w:num w:numId="18">
    <w:abstractNumId w:val="7"/>
  </w:num>
  <w:num w:numId="19">
    <w:abstractNumId w:val="33"/>
  </w:num>
  <w:num w:numId="20">
    <w:abstractNumId w:val="20"/>
  </w:num>
  <w:num w:numId="21">
    <w:abstractNumId w:val="23"/>
  </w:num>
  <w:num w:numId="22">
    <w:abstractNumId w:val="31"/>
  </w:num>
  <w:num w:numId="23">
    <w:abstractNumId w:val="18"/>
  </w:num>
  <w:num w:numId="24">
    <w:abstractNumId w:val="6"/>
  </w:num>
  <w:num w:numId="25">
    <w:abstractNumId w:val="15"/>
  </w:num>
  <w:num w:numId="26">
    <w:abstractNumId w:val="0"/>
  </w:num>
  <w:num w:numId="27">
    <w:abstractNumId w:val="21"/>
  </w:num>
  <w:num w:numId="28">
    <w:abstractNumId w:val="29"/>
  </w:num>
  <w:num w:numId="29">
    <w:abstractNumId w:val="32"/>
  </w:num>
  <w:num w:numId="30">
    <w:abstractNumId w:val="2"/>
  </w:num>
  <w:num w:numId="31">
    <w:abstractNumId w:val="13"/>
  </w:num>
  <w:num w:numId="32">
    <w:abstractNumId w:val="5"/>
  </w:num>
  <w:num w:numId="33">
    <w:abstractNumId w:val="26"/>
  </w:num>
  <w:num w:numId="34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3984"/>
    <w:rsid w:val="00007BDC"/>
    <w:rsid w:val="000318E3"/>
    <w:rsid w:val="0006431B"/>
    <w:rsid w:val="000829DA"/>
    <w:rsid w:val="00091372"/>
    <w:rsid w:val="00097A0A"/>
    <w:rsid w:val="000D1A02"/>
    <w:rsid w:val="000F4DF4"/>
    <w:rsid w:val="00160ED6"/>
    <w:rsid w:val="00191AE6"/>
    <w:rsid w:val="001C6EEF"/>
    <w:rsid w:val="001E0AF8"/>
    <w:rsid w:val="001E1511"/>
    <w:rsid w:val="00204310"/>
    <w:rsid w:val="002208F6"/>
    <w:rsid w:val="00235283"/>
    <w:rsid w:val="00241426"/>
    <w:rsid w:val="00246535"/>
    <w:rsid w:val="002527CD"/>
    <w:rsid w:val="00255AFE"/>
    <w:rsid w:val="00271498"/>
    <w:rsid w:val="002A6C9A"/>
    <w:rsid w:val="002B1968"/>
    <w:rsid w:val="002C107C"/>
    <w:rsid w:val="002C6982"/>
    <w:rsid w:val="002D33B1"/>
    <w:rsid w:val="002D3591"/>
    <w:rsid w:val="002F5D8E"/>
    <w:rsid w:val="00300B37"/>
    <w:rsid w:val="0030193A"/>
    <w:rsid w:val="00312BC9"/>
    <w:rsid w:val="00316B21"/>
    <w:rsid w:val="003216EA"/>
    <w:rsid w:val="00331E74"/>
    <w:rsid w:val="003514A0"/>
    <w:rsid w:val="0035327E"/>
    <w:rsid w:val="00391BFC"/>
    <w:rsid w:val="003A563E"/>
    <w:rsid w:val="003A5734"/>
    <w:rsid w:val="003C7495"/>
    <w:rsid w:val="003D4445"/>
    <w:rsid w:val="003E399F"/>
    <w:rsid w:val="003F1575"/>
    <w:rsid w:val="003F5A63"/>
    <w:rsid w:val="00407519"/>
    <w:rsid w:val="00442B0B"/>
    <w:rsid w:val="004818F9"/>
    <w:rsid w:val="004A49EA"/>
    <w:rsid w:val="004D2326"/>
    <w:rsid w:val="004F7E17"/>
    <w:rsid w:val="005166C5"/>
    <w:rsid w:val="00525FE9"/>
    <w:rsid w:val="005337BE"/>
    <w:rsid w:val="00566C6D"/>
    <w:rsid w:val="00572F6B"/>
    <w:rsid w:val="0059252B"/>
    <w:rsid w:val="005A05CE"/>
    <w:rsid w:val="005A07D3"/>
    <w:rsid w:val="005B7F70"/>
    <w:rsid w:val="005D018A"/>
    <w:rsid w:val="005D1A35"/>
    <w:rsid w:val="005E01BD"/>
    <w:rsid w:val="005F336D"/>
    <w:rsid w:val="00603AD8"/>
    <w:rsid w:val="00617D38"/>
    <w:rsid w:val="00632F83"/>
    <w:rsid w:val="00653AF6"/>
    <w:rsid w:val="006840E3"/>
    <w:rsid w:val="00694430"/>
    <w:rsid w:val="00697C2F"/>
    <w:rsid w:val="006B7B49"/>
    <w:rsid w:val="006D027B"/>
    <w:rsid w:val="0073093D"/>
    <w:rsid w:val="00744D41"/>
    <w:rsid w:val="007550EE"/>
    <w:rsid w:val="007942DA"/>
    <w:rsid w:val="007B5657"/>
    <w:rsid w:val="007C08BD"/>
    <w:rsid w:val="007C1E35"/>
    <w:rsid w:val="007C4918"/>
    <w:rsid w:val="007C6375"/>
    <w:rsid w:val="0081190D"/>
    <w:rsid w:val="00831DEE"/>
    <w:rsid w:val="00860F06"/>
    <w:rsid w:val="00893CA7"/>
    <w:rsid w:val="008A6131"/>
    <w:rsid w:val="008C1D23"/>
    <w:rsid w:val="008C6E85"/>
    <w:rsid w:val="008F14F5"/>
    <w:rsid w:val="00914344"/>
    <w:rsid w:val="00922BDC"/>
    <w:rsid w:val="00946119"/>
    <w:rsid w:val="00997556"/>
    <w:rsid w:val="009B7ED0"/>
    <w:rsid w:val="009C12DB"/>
    <w:rsid w:val="009C38EE"/>
    <w:rsid w:val="009D27B7"/>
    <w:rsid w:val="009F4707"/>
    <w:rsid w:val="00A07337"/>
    <w:rsid w:val="00A32586"/>
    <w:rsid w:val="00A52390"/>
    <w:rsid w:val="00A655A3"/>
    <w:rsid w:val="00AC3915"/>
    <w:rsid w:val="00AC7A9F"/>
    <w:rsid w:val="00AF6D76"/>
    <w:rsid w:val="00B076DD"/>
    <w:rsid w:val="00B11D74"/>
    <w:rsid w:val="00B30781"/>
    <w:rsid w:val="00B36C55"/>
    <w:rsid w:val="00B37E99"/>
    <w:rsid w:val="00B47D2A"/>
    <w:rsid w:val="00B73A5A"/>
    <w:rsid w:val="00B93837"/>
    <w:rsid w:val="00BB2A7F"/>
    <w:rsid w:val="00BC0AD9"/>
    <w:rsid w:val="00BD334F"/>
    <w:rsid w:val="00BD44B4"/>
    <w:rsid w:val="00BF383B"/>
    <w:rsid w:val="00C13BE9"/>
    <w:rsid w:val="00C27BA5"/>
    <w:rsid w:val="00C30132"/>
    <w:rsid w:val="00C324B0"/>
    <w:rsid w:val="00C40E22"/>
    <w:rsid w:val="00C452AB"/>
    <w:rsid w:val="00C625F0"/>
    <w:rsid w:val="00C84AD1"/>
    <w:rsid w:val="00C97708"/>
    <w:rsid w:val="00CD58B3"/>
    <w:rsid w:val="00CE5BB6"/>
    <w:rsid w:val="00CF48B0"/>
    <w:rsid w:val="00D03922"/>
    <w:rsid w:val="00D56BF0"/>
    <w:rsid w:val="00D82EF4"/>
    <w:rsid w:val="00D834EA"/>
    <w:rsid w:val="00D87C7A"/>
    <w:rsid w:val="00DB7F69"/>
    <w:rsid w:val="00DC344D"/>
    <w:rsid w:val="00DC7FCA"/>
    <w:rsid w:val="00DF1753"/>
    <w:rsid w:val="00DF3C1A"/>
    <w:rsid w:val="00E162E1"/>
    <w:rsid w:val="00E438A1"/>
    <w:rsid w:val="00E641A4"/>
    <w:rsid w:val="00E67921"/>
    <w:rsid w:val="00E70DA0"/>
    <w:rsid w:val="00EA2C90"/>
    <w:rsid w:val="00EA773C"/>
    <w:rsid w:val="00ED3B5C"/>
    <w:rsid w:val="00EE588B"/>
    <w:rsid w:val="00F01E19"/>
    <w:rsid w:val="00F167B7"/>
    <w:rsid w:val="00F64BB6"/>
    <w:rsid w:val="00F80A79"/>
    <w:rsid w:val="00F90667"/>
    <w:rsid w:val="00FA6E9A"/>
    <w:rsid w:val="00FA7322"/>
    <w:rsid w:val="00FB05A2"/>
    <w:rsid w:val="00FB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basedOn w:val="a0"/>
    <w:rsid w:val="00F90667"/>
    <w:rPr>
      <w:b/>
      <w:bCs/>
      <w:i/>
      <w:iCs/>
      <w:color w:val="FF0000"/>
    </w:rPr>
  </w:style>
  <w:style w:type="paragraph" w:styleId="a3">
    <w:name w:val="Normal (Web)"/>
    <w:basedOn w:val="a"/>
    <w:uiPriority w:val="99"/>
    <w:unhideWhenUsed/>
    <w:rsid w:val="00F90667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002-">
    <w:name w:val="002-З"/>
    <w:basedOn w:val="a"/>
    <w:rsid w:val="00F90667"/>
    <w:pPr>
      <w:keepNext/>
      <w:spacing w:before="0" w:beforeAutospacing="0" w:after="0" w:afterAutospacing="0"/>
    </w:pPr>
    <w:rPr>
      <w:rFonts w:ascii="Times New Roman" w:eastAsia="Times New Roman" w:hAnsi="Times New Roman" w:cs="Times New Roman"/>
      <w:b/>
      <w:szCs w:val="24"/>
      <w:lang w:val="ru-RU" w:eastAsia="ru-RU"/>
    </w:rPr>
  </w:style>
  <w:style w:type="table" w:styleId="a4">
    <w:name w:val="Table Grid"/>
    <w:basedOn w:val="a1"/>
    <w:uiPriority w:val="59"/>
    <w:rsid w:val="0000398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7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0E22"/>
    <w:pPr>
      <w:ind w:left="720"/>
      <w:contextualSpacing/>
    </w:pPr>
  </w:style>
  <w:style w:type="paragraph" w:customStyle="1" w:styleId="17PRIL-header-2">
    <w:name w:val="17PRIL-header-2"/>
    <w:basedOn w:val="a"/>
    <w:uiPriority w:val="99"/>
    <w:rsid w:val="004818F9"/>
    <w:pPr>
      <w:autoSpaceDE w:val="0"/>
      <w:autoSpaceDN w:val="0"/>
      <w:adjustRightInd w:val="0"/>
      <w:spacing w:before="340" w:beforeAutospacing="0" w:after="113" w:afterAutospacing="0" w:line="280" w:lineRule="atLeast"/>
      <w:textAlignment w:val="center"/>
    </w:pPr>
    <w:rPr>
      <w:rFonts w:ascii="Whitney Bold" w:eastAsia="Times New Roman" w:hAnsi="Whitney Bold" w:cs="Whitney Bold"/>
      <w:b/>
      <w:bCs/>
      <w:color w:val="000000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517A-E4B5-42B3-96B3-92C6A853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8916</TotalTime>
  <Pages>34</Pages>
  <Words>9438</Words>
  <Characters>53802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Пустовой С А</cp:lastModifiedBy>
  <cp:revision>52</cp:revision>
  <cp:lastPrinted>2024-04-05T12:23:00Z</cp:lastPrinted>
  <dcterms:created xsi:type="dcterms:W3CDTF">2011-11-02T04:15:00Z</dcterms:created>
  <dcterms:modified xsi:type="dcterms:W3CDTF">2024-04-15T06:34:00Z</dcterms:modified>
</cp:coreProperties>
</file>